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D16F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E36F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30.11.2009 N 1831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  <w:t>"О государственном природном зоологическом заказнике "Нижне-Кубенский" Харовского муниципального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</w:t>
            </w:r>
            <w:r>
              <w:rPr>
                <w:sz w:val="48"/>
                <w:szCs w:val="48"/>
              </w:rPr>
              <w:t xml:space="preserve"> природной территории областного значения государственном природном зоологическом заказнике "Нижне-Кубенский" Харовского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E36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E3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E36F7">
      <w:pPr>
        <w:pStyle w:val="ConsPlusNormal"/>
        <w:jc w:val="both"/>
        <w:outlineLvl w:val="0"/>
      </w:pPr>
    </w:p>
    <w:p w:rsidR="00000000" w:rsidRDefault="004E36F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4E36F7">
      <w:pPr>
        <w:pStyle w:val="ConsPlusTitle"/>
        <w:jc w:val="center"/>
      </w:pPr>
    </w:p>
    <w:p w:rsidR="00000000" w:rsidRDefault="004E36F7">
      <w:pPr>
        <w:pStyle w:val="ConsPlusTitle"/>
        <w:jc w:val="center"/>
      </w:pPr>
      <w:r>
        <w:t>ПОСТАНОВЛЕНИЕ</w:t>
      </w:r>
    </w:p>
    <w:p w:rsidR="00000000" w:rsidRDefault="004E36F7">
      <w:pPr>
        <w:pStyle w:val="ConsPlusTitle"/>
        <w:jc w:val="center"/>
      </w:pPr>
      <w:r>
        <w:t>от 30 ноября 2009 г. N 1831</w:t>
      </w:r>
    </w:p>
    <w:p w:rsidR="00000000" w:rsidRDefault="004E36F7">
      <w:pPr>
        <w:pStyle w:val="ConsPlusTitle"/>
        <w:jc w:val="center"/>
      </w:pPr>
    </w:p>
    <w:p w:rsidR="00000000" w:rsidRDefault="004E36F7">
      <w:pPr>
        <w:pStyle w:val="ConsPlusTitle"/>
        <w:jc w:val="center"/>
      </w:pPr>
      <w:r>
        <w:t>О ГОСУДАРСТВЕННОМ ПРИРОДНОМ</w:t>
      </w:r>
    </w:p>
    <w:p w:rsidR="00000000" w:rsidRDefault="004E36F7">
      <w:pPr>
        <w:pStyle w:val="ConsPlusTitle"/>
        <w:jc w:val="center"/>
      </w:pPr>
      <w:r>
        <w:t>ЗООЛОГИЧЕСКОМ ЗАКАЗНИКЕ "НИЖНЕ-КУБЕНСКИЙ"</w:t>
      </w:r>
    </w:p>
    <w:p w:rsidR="00000000" w:rsidRDefault="004E36F7">
      <w:pPr>
        <w:pStyle w:val="ConsPlusTitle"/>
        <w:jc w:val="center"/>
      </w:pPr>
      <w:r>
        <w:t>ХАРОВСКОГО МУНИЦИПАЛЬНОГО РАЙОНА ВОЛОГОДСКОЙ ОБЛАСТИ</w:t>
      </w:r>
    </w:p>
    <w:p w:rsidR="00000000" w:rsidRDefault="004E36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</w:t>
      </w:r>
      <w:r>
        <w:t xml:space="preserve">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охраняемых природных территориях Вологодской области", в целях сохранения и восстановления ценных в хозяйственном, научном и культурном отношении </w:t>
      </w:r>
      <w:r>
        <w:t>объектов животного мира, отнесенных к объектам охоты, Правительство области постановляет: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21 октября 1997 года N 10</w:t>
      </w:r>
      <w:r>
        <w:t>19 "О государственных зоологических (охотничьих) заказниках" (с последующими изменениями) следующие изменения: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1.1. </w:t>
      </w:r>
      <w:hyperlink r:id="rId16" w:history="1">
        <w:r>
          <w:rPr>
            <w:color w:val="0000FF"/>
          </w:rPr>
          <w:t>Пункт 1</w:t>
        </w:r>
      </w:hyperlink>
      <w:r>
        <w:t xml:space="preserve"> изложить в следующей </w:t>
      </w:r>
      <w:r>
        <w:t>редакции: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"1. Образовать особо охраняемую природную территорию областного значения государственный природный зоологический заказник "Нижне-Кубенский" Харовского муниципального района Вологодской области на площади 19100 га за счет охотничьих угодий общего </w:t>
      </w:r>
      <w:r>
        <w:t>пользования Харовского муниципального района Вологодской области без изъятия земель у землепользователей, землевладельцев, арендаторов.".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1.2. </w:t>
      </w:r>
      <w:hyperlink r:id="rId17" w:history="1">
        <w:r>
          <w:rPr>
            <w:color w:val="0000FF"/>
          </w:rPr>
          <w:t>Прило</w:t>
        </w:r>
        <w:r>
          <w:rPr>
            <w:color w:val="0000FF"/>
          </w:rPr>
          <w:t>жение</w:t>
        </w:r>
      </w:hyperlink>
      <w:r>
        <w:t xml:space="preserve"> к указанному постановлению признать утратившим силу.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"Нижне-Кубе</w:t>
      </w:r>
      <w:r>
        <w:t>нский" Харовского муниципального района Вологодской области.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3. Рекомендовать администрации Харовского муниципального района Вологодской области (А.Н. Мазуев) проинформировать население района о границах и режиме природопользования на территории государств</w:t>
      </w:r>
      <w:r>
        <w:t>енного природного зоологического заказника "Нижне-Кубенский".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4. Настоящее постановление вступает в силу по истечении 10 дней со дня его официального опубликования.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right"/>
      </w:pPr>
      <w:r>
        <w:t>Губернатор области</w:t>
      </w:r>
    </w:p>
    <w:p w:rsidR="00000000" w:rsidRDefault="004E36F7">
      <w:pPr>
        <w:pStyle w:val="ConsPlusNormal"/>
        <w:jc w:val="right"/>
      </w:pPr>
      <w:r>
        <w:t>В.Е.ПОЗГАЛЕВ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right"/>
        <w:outlineLvl w:val="0"/>
      </w:pPr>
      <w:r>
        <w:t>Утверждено</w:t>
      </w:r>
    </w:p>
    <w:p w:rsidR="00000000" w:rsidRDefault="004E36F7">
      <w:pPr>
        <w:pStyle w:val="ConsPlusNormal"/>
        <w:jc w:val="right"/>
      </w:pPr>
      <w:r>
        <w:t>Постановлением</w:t>
      </w:r>
    </w:p>
    <w:p w:rsidR="00000000" w:rsidRDefault="004E36F7">
      <w:pPr>
        <w:pStyle w:val="ConsPlusNormal"/>
        <w:jc w:val="right"/>
      </w:pPr>
      <w:r>
        <w:t>Правительства области</w:t>
      </w:r>
    </w:p>
    <w:p w:rsidR="00000000" w:rsidRDefault="004E36F7">
      <w:pPr>
        <w:pStyle w:val="ConsPlusNormal"/>
        <w:jc w:val="right"/>
      </w:pPr>
      <w:r>
        <w:t>от 30 ноября 2009 г. N 1831</w:t>
      </w:r>
    </w:p>
    <w:p w:rsidR="00000000" w:rsidRDefault="004E36F7">
      <w:pPr>
        <w:pStyle w:val="ConsPlusNormal"/>
        <w:jc w:val="right"/>
      </w:pPr>
      <w:r>
        <w:t>(приложение)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000000" w:rsidRDefault="004E36F7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4E36F7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4E36F7">
      <w:pPr>
        <w:pStyle w:val="ConsPlusTitle"/>
        <w:jc w:val="center"/>
      </w:pPr>
      <w:r>
        <w:t>"НИЖНЕ-КУБЕНСКИЙ" ХАРОВСКОГО МУНИЦИПАЛЬНОГО РАЙОНА</w:t>
      </w:r>
    </w:p>
    <w:p w:rsidR="00000000" w:rsidRDefault="004E36F7">
      <w:pPr>
        <w:pStyle w:val="ConsPlusTitle"/>
        <w:jc w:val="center"/>
      </w:pPr>
      <w:r>
        <w:t>ВОЛОГОДСКОЙ ОБЛАСТИ (ДАЛЕЕ - ПОЛ</w:t>
      </w:r>
      <w:r>
        <w:t>ОЖЕНИЕ)</w:t>
      </w:r>
    </w:p>
    <w:p w:rsidR="00000000" w:rsidRDefault="004E36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4E36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  <w:outlineLvl w:val="1"/>
      </w:pPr>
      <w:r>
        <w:t>I. Общие положения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"Нижне-Кубенский" Харовского муниципального района Вологодской области (далее - заказник).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Заказник образован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21 октября 1997 года N 1019.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</w:t>
      </w:r>
      <w:r>
        <w:t>ик.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</w:t>
      </w:r>
      <w:r>
        <w:t>ика осуществляется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4E36F7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1.7. Местонахождение и площадь: заказник расположен в северо-западной части Харовского </w:t>
      </w:r>
      <w:r>
        <w:lastRenderedPageBreak/>
        <w:t>муниципального района Вологодской области. Площадь з</w:t>
      </w:r>
      <w:r>
        <w:t>аказника составляет 19100 га.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северная - от села Шапша по автомобильной дороге Козлиха - Шапша - Азла на юго-восток в сторону деревни Козлихи до места пересечения указанной дороги с рекой Сить (до моста у деревни Козлихи);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в</w:t>
      </w:r>
      <w:r>
        <w:t>осточная - от места пересечения автомобильной дороги Козлиха - Шапша - Азла с рекой Сить (от моста через реку Сить у деревни Козлихи) на юг по правому берегу реки Сить вниз по течению до моста через реку Сить у деревни Конево, далее в юго-западном направле</w:t>
      </w:r>
      <w:r>
        <w:t>нии по автомобильной дороге Сорожино - Ивачино - Нижне-Кубенский до деревни Ивачино, далее по грунтовой автомобильной дороге деревня Ивачино - деревня Михалево до моста через реку Ужундук, далее по правому берегу реки Ужундук вниз по течению до места впаде</w:t>
      </w:r>
      <w:r>
        <w:t>ния реки Ужундук в реку Кубену, далее на юго-запад по правому берегу реки Кубены вниз по течению до поселка Нижне-Кубенский;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южная - от поселка Нижне-Кубенский на северо-запад по бетонной лесовозной дороге до развилки с зимней лесовозной дорогой в районе к</w:t>
      </w:r>
      <w:r>
        <w:t>вартала 95 Шапшинского участкового лесничества Харовского государственного лесничества, далее на северо-запад по зимней лесовозной дороге, проходящей кварталами 95, 94, 93, 82, 81, 80, 70 Шапшинского участкового лесничества Харовского государственного лесн</w:t>
      </w:r>
      <w:r>
        <w:t>ичества, до пересечения зимней лесовозной дороги с рекой Вондожь в районе квартала 70 Шапшинского участкового лесничества Харовского государственного лесничества (мост через реку Вондожь);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западная - от места пересечения зимней лесовозной дороги с рекой Во</w:t>
      </w:r>
      <w:r>
        <w:t>ндожь на север по правому берегу реки Вондожь вниз по течению до села Шапша.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1.9. </w:t>
      </w:r>
      <w:hyperlink w:anchor="Par98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настоящему Положению.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ind w:firstLine="540"/>
        <w:jc w:val="both"/>
      </w:pPr>
      <w:r>
        <w:t>2.1. О</w:t>
      </w:r>
      <w:r>
        <w:t>сновными задачами заказника являются: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 xml:space="preserve">сохранение, восстановление и воспроизводство ценных в хозяйственном, научном и культурном отношении объектов животного мира, отнесенных к объектам охоты, а также редких и исчезающих видов животных, сохранение среды их </w:t>
      </w:r>
      <w:r>
        <w:t>обитания, мест гнездования, поддержание экологического баланса.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с огнестрельным оружием, собаками, ловчими птицами, капканами и другими орудиями охоты либо с</w:t>
      </w:r>
      <w:r>
        <w:t xml:space="preserve"> добытой продукцией охоты, за исключением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беспривязное содержание собак;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lastRenderedPageBreak/>
        <w:t>интродукция живых организмов в целях их акклиматизации;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пров</w:t>
      </w:r>
      <w:r>
        <w:t>едение рубок лесных насаждений в радиусе 500 метров вокруг глухариных токов, а также в полосах шириной 100 метров по каждому берегу реки или иного водного объекта, заселенных бобрами, за исключением выборочных рубок только в целях вырубки погибших и повреж</w:t>
      </w:r>
      <w:r>
        <w:t>денных лесных насаждений;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объектов;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</w:t>
      </w:r>
      <w:r>
        <w:t>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изменение г</w:t>
      </w:r>
      <w:r>
        <w:t>идрологического режима территории;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</w:t>
      </w:r>
      <w:r>
        <w:t>о-кустарниковой растительности в период размножения животных (с 15 апреля по 15 июня);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2.3. Срок действия заказника - бессрочно.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ind w:firstLine="540"/>
        <w:jc w:val="both"/>
      </w:pPr>
      <w:r>
        <w:t>3.1. Обязанности по охра</w:t>
      </w:r>
      <w:r>
        <w:t>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4E36F7">
      <w:pPr>
        <w:pStyle w:val="ConsPlusNormal"/>
        <w:jc w:val="both"/>
      </w:pPr>
      <w:r>
        <w:t xml:space="preserve">(п. 3.1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4E36F7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</w:t>
      </w:r>
      <w:r>
        <w:t xml:space="preserve">еделах заказника влечет за собой гражданско-правовую, административную и уголовную ответственность, установленную законодательством Российской </w:t>
      </w:r>
      <w:r>
        <w:lastRenderedPageBreak/>
        <w:t>Федерации.</w:t>
      </w:r>
    </w:p>
    <w:p w:rsidR="00000000" w:rsidRDefault="004E36F7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комплексам в границах заказника, подлежит возмещению в соо</w:t>
      </w:r>
      <w:r>
        <w:t>тветствии с порядком, установленным законодательством Российской Федерации.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right"/>
        <w:outlineLvl w:val="1"/>
      </w:pPr>
      <w:r>
        <w:t>Приложение</w:t>
      </w:r>
    </w:p>
    <w:p w:rsidR="00000000" w:rsidRDefault="004E36F7">
      <w:pPr>
        <w:pStyle w:val="ConsPlusNormal"/>
        <w:jc w:val="right"/>
      </w:pPr>
      <w:r>
        <w:t>к Положению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</w:pPr>
      <w:bookmarkStart w:id="1" w:name="Par98"/>
      <w:bookmarkEnd w:id="1"/>
      <w:r>
        <w:t>КАРТА-СХЕМА</w:t>
      </w:r>
    </w:p>
    <w:p w:rsidR="00000000" w:rsidRDefault="004E36F7">
      <w:pPr>
        <w:pStyle w:val="ConsPlusNormal"/>
        <w:jc w:val="center"/>
      </w:pPr>
      <w:r>
        <w:t>ГОСУДАРСТВЕННОГО ПРИРОДНОГО</w:t>
      </w:r>
    </w:p>
    <w:p w:rsidR="00000000" w:rsidRDefault="004E36F7">
      <w:pPr>
        <w:pStyle w:val="ConsPlusNormal"/>
        <w:jc w:val="center"/>
      </w:pPr>
      <w:r>
        <w:t>ЗООЛОГИЧЕСКОГО ЗАКАЗНИКА "НИЖНЕ-КУБЕНСКИЙ"</w:t>
      </w:r>
    </w:p>
    <w:p w:rsidR="00000000" w:rsidRDefault="004E36F7">
      <w:pPr>
        <w:pStyle w:val="ConsPlusNormal"/>
        <w:jc w:val="center"/>
      </w:pPr>
      <w:r>
        <w:t>ХАРОВСКОГО МУНИЦИПАЛЬНОГО РАЙОНА ВОЛОГОДСКОЙ ОБЛАСТИ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</w:pPr>
      <w:r>
        <w:t>Масштаб 1:100000 (в 1 см - 1 км)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center"/>
      </w:pPr>
      <w:r>
        <w:t>Рисунок не приводится.</w:t>
      </w:r>
    </w:p>
    <w:p w:rsidR="00000000" w:rsidRDefault="004E36F7">
      <w:pPr>
        <w:pStyle w:val="ConsPlusNormal"/>
        <w:jc w:val="both"/>
      </w:pPr>
    </w:p>
    <w:p w:rsidR="00000000" w:rsidRDefault="004E36F7">
      <w:pPr>
        <w:pStyle w:val="ConsPlusNormal"/>
        <w:jc w:val="both"/>
      </w:pPr>
    </w:p>
    <w:p w:rsidR="004E36F7" w:rsidRDefault="004E36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36F7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F7" w:rsidRDefault="004E36F7">
      <w:pPr>
        <w:spacing w:after="0" w:line="240" w:lineRule="auto"/>
      </w:pPr>
      <w:r>
        <w:separator/>
      </w:r>
    </w:p>
  </w:endnote>
  <w:endnote w:type="continuationSeparator" w:id="0">
    <w:p w:rsidR="004E36F7" w:rsidRDefault="004E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36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 w:rsidR="004D16FC">
            <w:rPr>
              <w:sz w:val="20"/>
              <w:szCs w:val="20"/>
            </w:rPr>
            <w:fldChar w:fldCharType="separate"/>
          </w:r>
          <w:r w:rsidR="004D16FC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D16FC">
            <w:rPr>
              <w:sz w:val="20"/>
              <w:szCs w:val="20"/>
            </w:rPr>
            <w:fldChar w:fldCharType="separate"/>
          </w:r>
          <w:r w:rsidR="004D16FC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E36F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F7" w:rsidRDefault="004E36F7">
      <w:pPr>
        <w:spacing w:after="0" w:line="240" w:lineRule="auto"/>
      </w:pPr>
      <w:r>
        <w:separator/>
      </w:r>
    </w:p>
  </w:footnote>
  <w:footnote w:type="continuationSeparator" w:id="0">
    <w:p w:rsidR="004E36F7" w:rsidRDefault="004E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30.11.2009 N 1831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 государственном природном 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jc w:val="center"/>
          </w:pPr>
        </w:p>
        <w:p w:rsidR="00000000" w:rsidRDefault="004E36F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36F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4E36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E36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F43CC"/>
    <w:rsid w:val="001F43CC"/>
    <w:rsid w:val="004D16FC"/>
    <w:rsid w:val="004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25&amp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5346&amp;date=20.03.2019&amp;dst=100029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27232&amp;date=20.03.2019&amp;dst=100011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7232&amp;date=20.03.2019&amp;dst=100005&amp;fld=134" TargetMode="External"/><Relationship Id="rId20" Type="http://schemas.openxmlformats.org/officeDocument/2006/relationships/hyperlink" Target="https://login.consultant.ru/link/?req=doc&amp;base=RLAW095&amp;n=105346&amp;date=20.03.2019&amp;dst=100026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7232&amp;date=20.03.201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yperlink" Target="https://login.consultant.ru/link/?req=doc&amp;base=RLAW095&amp;n=49277&amp;date=20.03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25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hyperlink" Target="https://login.consultant.ru/link/?req=doc&amp;base=RLAW095&amp;n=105346&amp;date=20.03.2019&amp;dst=10003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1634</Words>
  <Characters>9316</Characters>
  <Application>Microsoft Office Word</Application>
  <DocSecurity>2</DocSecurity>
  <Lines>77</Lines>
  <Paragraphs>21</Paragraphs>
  <ScaleCrop>false</ScaleCrop>
  <Company>КонсультантПлюс Версия 4018.00.10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30.11.2009 N 1831(ред. от 29.09.2014)"О государственном природном зоологическом заказнике "Нижне-Кубенский" Харовского муниципального района Вологодской области"(вместе с "Положением об особо охраняемой п</dc:title>
  <dc:creator>Sovetova.TN</dc:creator>
  <cp:lastModifiedBy>Sovetova.TN</cp:lastModifiedBy>
  <cp:revision>2</cp:revision>
  <dcterms:created xsi:type="dcterms:W3CDTF">2019-03-20T13:58:00Z</dcterms:created>
  <dcterms:modified xsi:type="dcterms:W3CDTF">2019-03-20T13:58:00Z</dcterms:modified>
</cp:coreProperties>
</file>