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04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2025-02-04T06:05:09Z</dcterms:modified>
</cp:coreProperties>
</file>