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19" w:rsidRPr="00B75919" w:rsidRDefault="00A62F6E" w:rsidP="00B75919">
      <w:pPr>
        <w:ind w:firstLine="708"/>
        <w:jc w:val="center"/>
        <w:rPr>
          <w:sz w:val="32"/>
          <w:szCs w:val="32"/>
          <w:u w:val="single"/>
        </w:rPr>
      </w:pPr>
      <w:r w:rsidRPr="00B75919">
        <w:rPr>
          <w:b/>
          <w:sz w:val="32"/>
          <w:szCs w:val="32"/>
          <w:u w:val="single"/>
        </w:rPr>
        <w:t>Департамент лесного комплекса Вологодской области</w:t>
      </w:r>
    </w:p>
    <w:p w:rsidR="0010467A" w:rsidRDefault="0010467A" w:rsidP="005C0CDE">
      <w:pPr>
        <w:ind w:firstLine="567"/>
        <w:jc w:val="both"/>
        <w:rPr>
          <w:szCs w:val="28"/>
        </w:rPr>
      </w:pPr>
      <w:bookmarkStart w:id="0" w:name="OLE_LINK1"/>
      <w:bookmarkStart w:id="1" w:name="OLE_LINK2"/>
      <w:r>
        <w:rPr>
          <w:szCs w:val="28"/>
        </w:rPr>
        <w:t>о</w:t>
      </w:r>
      <w:r w:rsidR="006F488B" w:rsidRPr="004C4D60">
        <w:rPr>
          <w:szCs w:val="28"/>
        </w:rPr>
        <w:t xml:space="preserve">бъявляет конкурс на </w:t>
      </w:r>
      <w:r>
        <w:rPr>
          <w:szCs w:val="28"/>
        </w:rPr>
        <w:t xml:space="preserve">замещение </w:t>
      </w:r>
      <w:r w:rsidR="00E75BF8">
        <w:rPr>
          <w:szCs w:val="28"/>
        </w:rPr>
        <w:t xml:space="preserve">вакантных должностей </w:t>
      </w:r>
      <w:r w:rsidR="006F488B" w:rsidRPr="004C4D60">
        <w:rPr>
          <w:szCs w:val="28"/>
        </w:rPr>
        <w:t>государственной гражданской службы области</w:t>
      </w:r>
      <w:r>
        <w:rPr>
          <w:szCs w:val="28"/>
        </w:rPr>
        <w:t>:</w:t>
      </w:r>
    </w:p>
    <w:p w:rsidR="0010467A" w:rsidRPr="0010467A" w:rsidRDefault="0010467A" w:rsidP="005C0CDE">
      <w:pPr>
        <w:ind w:firstLine="567"/>
        <w:jc w:val="both"/>
        <w:rPr>
          <w:sz w:val="18"/>
          <w:szCs w:val="18"/>
        </w:rPr>
      </w:pPr>
    </w:p>
    <w:p w:rsidR="00626B92" w:rsidRPr="00626B92" w:rsidRDefault="005F1F1F" w:rsidP="00626B92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категории «</w:t>
      </w:r>
      <w:r w:rsidRPr="004C4D60">
        <w:rPr>
          <w:b/>
          <w:szCs w:val="28"/>
        </w:rPr>
        <w:t>специалисты</w:t>
      </w:r>
      <w:r>
        <w:rPr>
          <w:b/>
          <w:szCs w:val="28"/>
        </w:rPr>
        <w:t xml:space="preserve">» </w:t>
      </w:r>
      <w:r w:rsidR="00A934BC">
        <w:rPr>
          <w:b/>
          <w:szCs w:val="28"/>
        </w:rPr>
        <w:t>ведущей</w:t>
      </w:r>
      <w:r>
        <w:rPr>
          <w:b/>
          <w:szCs w:val="28"/>
        </w:rPr>
        <w:t xml:space="preserve"> группы должностей</w:t>
      </w:r>
      <w:r w:rsidRPr="00626B92">
        <w:rPr>
          <w:b/>
          <w:szCs w:val="28"/>
        </w:rPr>
        <w:t xml:space="preserve"> </w:t>
      </w:r>
      <w:r w:rsidR="00A934BC">
        <w:rPr>
          <w:b/>
          <w:szCs w:val="28"/>
        </w:rPr>
        <w:t>консультант отдела ведомственного контроля управления госзакупок, имущественных отношений и ведомственного контроля</w:t>
      </w:r>
      <w:r w:rsidR="00626B92" w:rsidRPr="00626B92">
        <w:rPr>
          <w:b/>
          <w:szCs w:val="28"/>
        </w:rPr>
        <w:t xml:space="preserve"> Департамента;</w:t>
      </w:r>
    </w:p>
    <w:p w:rsidR="00626B92" w:rsidRPr="00626B92" w:rsidRDefault="005F1F1F" w:rsidP="00626B92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категории «</w:t>
      </w:r>
      <w:r w:rsidRPr="004C4D60">
        <w:rPr>
          <w:b/>
          <w:szCs w:val="28"/>
        </w:rPr>
        <w:t>специалисты</w:t>
      </w:r>
      <w:r>
        <w:rPr>
          <w:b/>
          <w:szCs w:val="28"/>
        </w:rPr>
        <w:t>» старшей группы должностей</w:t>
      </w:r>
      <w:r w:rsidRPr="00626B92">
        <w:rPr>
          <w:b/>
          <w:szCs w:val="28"/>
        </w:rPr>
        <w:t xml:space="preserve"> </w:t>
      </w:r>
      <w:r w:rsidR="00A934BC">
        <w:rPr>
          <w:b/>
          <w:szCs w:val="28"/>
        </w:rPr>
        <w:t>ведущий специалист</w:t>
      </w:r>
      <w:r w:rsidR="00626B92" w:rsidRPr="00626B92">
        <w:rPr>
          <w:b/>
          <w:szCs w:val="28"/>
        </w:rPr>
        <w:t xml:space="preserve"> </w:t>
      </w:r>
      <w:r w:rsidR="00A934BC">
        <w:rPr>
          <w:b/>
          <w:szCs w:val="28"/>
        </w:rPr>
        <w:t>Вологодского</w:t>
      </w:r>
      <w:r w:rsidR="00626B92" w:rsidRPr="00626B92">
        <w:rPr>
          <w:b/>
          <w:szCs w:val="28"/>
        </w:rPr>
        <w:t xml:space="preserve"> территориального отдела государственного лесничества управления организации федерального государственного лесного надзора (лесной охраны) Департамента.</w:t>
      </w:r>
    </w:p>
    <w:p w:rsidR="0010467A" w:rsidRDefault="0010467A" w:rsidP="005C0CDE">
      <w:pPr>
        <w:ind w:firstLine="567"/>
        <w:jc w:val="both"/>
        <w:rPr>
          <w:b/>
          <w:szCs w:val="28"/>
        </w:rPr>
      </w:pPr>
    </w:p>
    <w:p w:rsidR="00A934BC" w:rsidRDefault="00A934BC" w:rsidP="005C0CDE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Квалификационные требования к должности категории «</w:t>
      </w:r>
      <w:r w:rsidRPr="004C4D60">
        <w:rPr>
          <w:b/>
          <w:szCs w:val="28"/>
        </w:rPr>
        <w:t>специалисты</w:t>
      </w:r>
      <w:r>
        <w:rPr>
          <w:b/>
          <w:szCs w:val="28"/>
        </w:rPr>
        <w:t>» ведущей  группы должностей</w:t>
      </w:r>
      <w:r w:rsidR="00C61432">
        <w:rPr>
          <w:b/>
          <w:szCs w:val="28"/>
        </w:rPr>
        <w:t>:</w:t>
      </w:r>
    </w:p>
    <w:p w:rsidR="00C61432" w:rsidRPr="00C61432" w:rsidRDefault="00C61432" w:rsidP="00C61432">
      <w:pPr>
        <w:ind w:firstLine="709"/>
        <w:jc w:val="both"/>
        <w:rPr>
          <w:szCs w:val="28"/>
        </w:rPr>
      </w:pPr>
      <w:r w:rsidRPr="00C61432">
        <w:rPr>
          <w:b/>
          <w:i/>
          <w:szCs w:val="28"/>
        </w:rPr>
        <w:t>к уровню профессионального образования</w:t>
      </w:r>
      <w:r w:rsidRPr="00C61432">
        <w:rPr>
          <w:szCs w:val="28"/>
        </w:rPr>
        <w:t>: высшее образование (</w:t>
      </w:r>
      <w:proofErr w:type="spellStart"/>
      <w:r w:rsidRPr="00C61432">
        <w:rPr>
          <w:szCs w:val="28"/>
        </w:rPr>
        <w:t>специалитет</w:t>
      </w:r>
      <w:proofErr w:type="spellEnd"/>
      <w:r w:rsidRPr="00C61432">
        <w:rPr>
          <w:szCs w:val="28"/>
        </w:rPr>
        <w:t xml:space="preserve">, магистратура, </w:t>
      </w:r>
      <w:proofErr w:type="spellStart"/>
      <w:r w:rsidRPr="00C61432">
        <w:rPr>
          <w:szCs w:val="28"/>
        </w:rPr>
        <w:t>бакалавриат</w:t>
      </w:r>
      <w:proofErr w:type="spellEnd"/>
      <w:r w:rsidRPr="00C61432">
        <w:rPr>
          <w:szCs w:val="28"/>
        </w:rPr>
        <w:t>);</w:t>
      </w:r>
    </w:p>
    <w:p w:rsidR="00C61432" w:rsidRPr="00C61432" w:rsidRDefault="00C61432" w:rsidP="00C614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61432">
        <w:rPr>
          <w:b/>
          <w:i/>
          <w:szCs w:val="28"/>
        </w:rPr>
        <w:t>к стажу государственной гражданской службы или стажу работы по специальности, направлению подготовки</w:t>
      </w:r>
      <w:r w:rsidRPr="00C61432">
        <w:rPr>
          <w:szCs w:val="28"/>
        </w:rPr>
        <w:t xml:space="preserve">: </w:t>
      </w:r>
    </w:p>
    <w:p w:rsidR="00C61432" w:rsidRPr="00C61432" w:rsidRDefault="00C61432" w:rsidP="00C6143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C61432">
        <w:rPr>
          <w:szCs w:val="28"/>
        </w:rPr>
        <w:t xml:space="preserve">- </w:t>
      </w:r>
      <w:r w:rsidRPr="00C61432">
        <w:rPr>
          <w:rFonts w:eastAsia="Calibri"/>
          <w:szCs w:val="28"/>
          <w:lang w:eastAsia="en-US"/>
        </w:rPr>
        <w:t xml:space="preserve">не менее двух лет стажа государственной гражданской службы или не менее четырех лет стажа работы по специальности, направлению подготовки; </w:t>
      </w:r>
    </w:p>
    <w:p w:rsidR="00C61432" w:rsidRDefault="00C61432" w:rsidP="00C6143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C61432">
        <w:rPr>
          <w:rFonts w:eastAsia="Calibri"/>
          <w:szCs w:val="28"/>
          <w:lang w:eastAsia="en-US"/>
        </w:rPr>
        <w:t>-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государственной гражданской службы или стажу работы по специальности, направлению подготовки не менее одного года стажа государственной гражданской службы или стажа работы по специальности, направлению подготовки;</w:t>
      </w:r>
    </w:p>
    <w:p w:rsidR="00032917" w:rsidRPr="00032917" w:rsidRDefault="00032917" w:rsidP="00032917">
      <w:pPr>
        <w:suppressAutoHyphens/>
        <w:ind w:firstLine="709"/>
        <w:jc w:val="both"/>
        <w:rPr>
          <w:b/>
          <w:bCs/>
          <w:i/>
          <w:szCs w:val="28"/>
        </w:rPr>
      </w:pPr>
      <w:r w:rsidRPr="00032917">
        <w:rPr>
          <w:b/>
          <w:bCs/>
          <w:i/>
          <w:szCs w:val="28"/>
        </w:rPr>
        <w:t>к специальности, направлению подготовки</w:t>
      </w:r>
      <w:r w:rsidR="000C6A3B">
        <w:rPr>
          <w:b/>
          <w:bCs/>
          <w:i/>
          <w:szCs w:val="28"/>
        </w:rPr>
        <w:t>:</w:t>
      </w:r>
      <w:r w:rsidRPr="00032917">
        <w:rPr>
          <w:b/>
          <w:bCs/>
          <w:i/>
          <w:szCs w:val="28"/>
        </w:rPr>
        <w:t xml:space="preserve"> </w:t>
      </w:r>
    </w:p>
    <w:p w:rsidR="00032917" w:rsidRPr="00032917" w:rsidRDefault="00032917" w:rsidP="00032917">
      <w:pPr>
        <w:ind w:firstLine="708"/>
        <w:jc w:val="both"/>
        <w:rPr>
          <w:szCs w:val="28"/>
        </w:rPr>
      </w:pPr>
      <w:r w:rsidRPr="000C6A3B">
        <w:rPr>
          <w:b/>
          <w:i/>
          <w:szCs w:val="28"/>
        </w:rPr>
        <w:t>к магистрам:</w:t>
      </w:r>
      <w:r w:rsidRPr="00032917">
        <w:rPr>
          <w:b/>
          <w:szCs w:val="28"/>
        </w:rPr>
        <w:t xml:space="preserve"> </w:t>
      </w:r>
      <w:r w:rsidRPr="00032917">
        <w:rPr>
          <w:szCs w:val="28"/>
        </w:rPr>
        <w:t xml:space="preserve"> «Экономика», «Финансы и кредит», «Государственный аудит», «Государственное и муниципальное управление»</w:t>
      </w:r>
      <w:r w:rsidRPr="00032917">
        <w:rPr>
          <w:rStyle w:val="ad"/>
          <w:szCs w:val="28"/>
        </w:rPr>
        <w:footnoteReference w:id="1"/>
      </w:r>
    </w:p>
    <w:p w:rsidR="00032917" w:rsidRPr="00032917" w:rsidRDefault="00032917" w:rsidP="00032917">
      <w:pPr>
        <w:ind w:firstLine="708"/>
        <w:jc w:val="both"/>
        <w:rPr>
          <w:szCs w:val="28"/>
        </w:rPr>
      </w:pPr>
      <w:r w:rsidRPr="000C6A3B">
        <w:rPr>
          <w:b/>
          <w:i/>
          <w:szCs w:val="28"/>
        </w:rPr>
        <w:t>к специалистам:</w:t>
      </w:r>
      <w:r w:rsidRPr="00032917">
        <w:rPr>
          <w:b/>
          <w:szCs w:val="28"/>
        </w:rPr>
        <w:t xml:space="preserve"> </w:t>
      </w:r>
      <w:r w:rsidRPr="00032917">
        <w:rPr>
          <w:szCs w:val="28"/>
        </w:rPr>
        <w:t xml:space="preserve">«Государственное и муниципальное управление», «Экономика и бухгалтерский учет (по отраслям)», «Бухгалтерский учет, анализ и аудит», «Финансы», «Финансы и кредит», «Налоги и налогообложение», </w:t>
      </w:r>
      <w:r w:rsidRPr="00032917">
        <w:rPr>
          <w:szCs w:val="28"/>
          <w:vertAlign w:val="superscript"/>
        </w:rPr>
        <w:t xml:space="preserve"> </w:t>
      </w:r>
      <w:r w:rsidRPr="00032917">
        <w:rPr>
          <w:szCs w:val="28"/>
        </w:rPr>
        <w:t>«Экономика и управление на предприятии (по отраслям)»</w:t>
      </w:r>
      <w:r w:rsidRPr="00032917">
        <w:rPr>
          <w:szCs w:val="28"/>
          <w:vertAlign w:val="superscript"/>
        </w:rPr>
        <w:footnoteReference w:id="2"/>
      </w:r>
      <w:r w:rsidRPr="00032917">
        <w:rPr>
          <w:szCs w:val="28"/>
        </w:rPr>
        <w:t>, «Экономическая безопасность»</w:t>
      </w:r>
      <w:r w:rsidRPr="00032917">
        <w:rPr>
          <w:rStyle w:val="ad"/>
          <w:szCs w:val="28"/>
        </w:rPr>
        <w:t xml:space="preserve"> </w:t>
      </w:r>
      <w:r w:rsidRPr="00032917">
        <w:rPr>
          <w:rStyle w:val="ad"/>
          <w:szCs w:val="28"/>
        </w:rPr>
        <w:footnoteReference w:id="3"/>
      </w:r>
      <w:r w:rsidRPr="00032917">
        <w:rPr>
          <w:szCs w:val="28"/>
        </w:rPr>
        <w:t>.</w:t>
      </w:r>
    </w:p>
    <w:p w:rsidR="00032917" w:rsidRPr="00032917" w:rsidRDefault="00032917" w:rsidP="00032917">
      <w:pPr>
        <w:suppressAutoHyphens/>
        <w:ind w:firstLine="709"/>
        <w:jc w:val="both"/>
        <w:rPr>
          <w:szCs w:val="28"/>
        </w:rPr>
      </w:pPr>
      <w:r w:rsidRPr="000C6A3B">
        <w:rPr>
          <w:b/>
          <w:i/>
          <w:szCs w:val="28"/>
        </w:rPr>
        <w:t>к бакалаврам:</w:t>
      </w:r>
      <w:r w:rsidRPr="000C6A3B">
        <w:rPr>
          <w:i/>
          <w:szCs w:val="28"/>
        </w:rPr>
        <w:t xml:space="preserve"> </w:t>
      </w:r>
      <w:r w:rsidRPr="00032917">
        <w:rPr>
          <w:szCs w:val="28"/>
        </w:rPr>
        <w:t>«Экономика», «Финансы и кредит», «Государственное и муниципальное управление», «Бухгалтерский учет, анализ и аудит»</w:t>
      </w:r>
      <w:r w:rsidRPr="00032917">
        <w:rPr>
          <w:rStyle w:val="ad"/>
          <w:szCs w:val="28"/>
        </w:rPr>
        <w:footnoteReference w:id="4"/>
      </w:r>
    </w:p>
    <w:p w:rsidR="00032917" w:rsidRPr="00032917" w:rsidRDefault="00032917" w:rsidP="00032917">
      <w:pPr>
        <w:pStyle w:val="3"/>
        <w:spacing w:before="0" w:after="0"/>
        <w:ind w:left="57" w:right="57" w:firstLine="651"/>
        <w:jc w:val="both"/>
        <w:rPr>
          <w:b/>
          <w:bCs/>
          <w:sz w:val="28"/>
          <w:szCs w:val="28"/>
        </w:rPr>
      </w:pPr>
      <w:r w:rsidRPr="00032917">
        <w:rPr>
          <w:bCs/>
          <w:sz w:val="28"/>
          <w:szCs w:val="28"/>
        </w:rPr>
        <w:t>Иное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(специальности), указанному в предыдущих перечнях профессий, специальностей и направлений подготовки</w:t>
      </w:r>
      <w:r w:rsidRPr="00032917">
        <w:rPr>
          <w:b/>
          <w:bCs/>
          <w:sz w:val="28"/>
          <w:szCs w:val="28"/>
        </w:rPr>
        <w:t>.</w:t>
      </w:r>
    </w:p>
    <w:p w:rsidR="00032917" w:rsidRPr="00032917" w:rsidRDefault="00032917" w:rsidP="00032917">
      <w:pPr>
        <w:suppressAutoHyphens/>
        <w:ind w:firstLine="709"/>
        <w:jc w:val="both"/>
        <w:rPr>
          <w:szCs w:val="28"/>
        </w:rPr>
      </w:pPr>
      <w:r w:rsidRPr="00032917">
        <w:rPr>
          <w:szCs w:val="28"/>
        </w:rPr>
        <w:t>Иное направление подготовки (специальность) при условии наличия диплома о профессиональной переподготовке по соответствующей программе профессиональной переподготовки объемом более 1000 часов.</w:t>
      </w:r>
    </w:p>
    <w:p w:rsidR="00032917" w:rsidRPr="00C61432" w:rsidRDefault="00032917" w:rsidP="00C6143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C61432" w:rsidRPr="00C61432" w:rsidRDefault="00C61432" w:rsidP="00C61432">
      <w:pPr>
        <w:ind w:firstLine="709"/>
        <w:jc w:val="both"/>
        <w:rPr>
          <w:b/>
          <w:szCs w:val="28"/>
        </w:rPr>
      </w:pPr>
      <w:r w:rsidRPr="00C61432">
        <w:rPr>
          <w:b/>
          <w:i/>
          <w:szCs w:val="28"/>
        </w:rPr>
        <w:t>к знаниям и умениям, которые необходимы для исполнения должностных обязанностей</w:t>
      </w:r>
      <w:r w:rsidRPr="00C61432">
        <w:rPr>
          <w:szCs w:val="28"/>
        </w:rPr>
        <w:t>:</w:t>
      </w:r>
    </w:p>
    <w:p w:rsidR="00C61432" w:rsidRPr="00C61432" w:rsidRDefault="00C61432" w:rsidP="00C61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432">
        <w:rPr>
          <w:rFonts w:ascii="Times New Roman" w:hAnsi="Times New Roman" w:cs="Times New Roman"/>
          <w:sz w:val="28"/>
          <w:szCs w:val="28"/>
        </w:rPr>
        <w:t xml:space="preserve">знание: государственного языка Российской Федерации (русского языка), основ Конституции Российской Федерации, Устава области, законодательства о государственной службе, законодательства о противодействии коррупции; основ делопроизводства и документооборота; правил деловой этики; правил и норм охраны труда; техники безопасности и противопожарной защиты; </w:t>
      </w:r>
    </w:p>
    <w:p w:rsidR="00C61432" w:rsidRPr="00C61432" w:rsidRDefault="00C61432" w:rsidP="00C61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432">
        <w:rPr>
          <w:rFonts w:ascii="Times New Roman" w:hAnsi="Times New Roman" w:cs="Times New Roman"/>
          <w:sz w:val="28"/>
          <w:szCs w:val="28"/>
        </w:rPr>
        <w:t>знания, необходимые для исполнения должностных обязанностей (знание нормативных правовых актов, иные профессиональные знания  в рамках области (областей) и вида (видов) профессиональной служебной деятельности)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1432" w:rsidRPr="00C61432" w:rsidRDefault="00C61432" w:rsidP="00C61432">
      <w:pPr>
        <w:pStyle w:val="Doc-"/>
        <w:numPr>
          <w:ilvl w:val="0"/>
          <w:numId w:val="0"/>
        </w:numPr>
        <w:tabs>
          <w:tab w:val="clear" w:pos="993"/>
          <w:tab w:val="left" w:pos="34"/>
          <w:tab w:val="left" w:pos="588"/>
        </w:tabs>
        <w:spacing w:line="240" w:lineRule="auto"/>
        <w:ind w:left="34" w:firstLine="675"/>
        <w:rPr>
          <w:rFonts w:eastAsia="Calibri"/>
          <w:sz w:val="28"/>
          <w:szCs w:val="28"/>
          <w:lang w:eastAsia="en-US"/>
        </w:rPr>
      </w:pPr>
      <w:proofErr w:type="gramStart"/>
      <w:r w:rsidRPr="00C61432">
        <w:rPr>
          <w:rFonts w:eastAsia="Calibri"/>
          <w:sz w:val="28"/>
          <w:szCs w:val="28"/>
          <w:lang w:eastAsia="en-US"/>
        </w:rPr>
        <w:t>умения, характеризующие профессиональные и личностные качества: умения проведения встреч и общения с гражданами, а также представителями организаций; выявления происходящих изменений и корректировки действий в целях повышения результативности; невербального общения;  работы с разными источниками информации (включая расширенный поиск в сети Интернет, с разнородными данными (статистическими, аналитическими), а также с большим объемом информации;</w:t>
      </w:r>
      <w:proofErr w:type="gramEnd"/>
      <w:r w:rsidRPr="00C6143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C61432">
        <w:rPr>
          <w:rFonts w:eastAsia="Calibri"/>
          <w:sz w:val="28"/>
          <w:szCs w:val="28"/>
          <w:lang w:eastAsia="en-US"/>
        </w:rPr>
        <w:t xml:space="preserve">анализа множества взаимодействующих факторов, основываясь на неполной и/или противоречивой информации; владения методикой системного анализа; владения методикой </w:t>
      </w:r>
      <w:proofErr w:type="spellStart"/>
      <w:r w:rsidRPr="00C61432">
        <w:rPr>
          <w:rFonts w:eastAsia="Calibri"/>
          <w:sz w:val="28"/>
          <w:szCs w:val="28"/>
          <w:lang w:eastAsia="en-US"/>
        </w:rPr>
        <w:t>контент-анализа</w:t>
      </w:r>
      <w:proofErr w:type="spellEnd"/>
      <w:r w:rsidRPr="00C61432">
        <w:rPr>
          <w:rFonts w:eastAsia="Calibri"/>
          <w:sz w:val="28"/>
          <w:szCs w:val="28"/>
          <w:lang w:eastAsia="en-US"/>
        </w:rPr>
        <w:t>; навык подготовки служебных писем, включая ответы на обращения государственных органов, граждан и организаций в установленный срок; подготовки рекомендаций; выявления индивидуальных сильных и слабых сторон, потребности в развитии, происходящих изменений в целях повышения результативности;</w:t>
      </w:r>
      <w:proofErr w:type="gramEnd"/>
      <w:r w:rsidRPr="00C6143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C61432">
        <w:rPr>
          <w:rFonts w:eastAsia="Calibri"/>
          <w:sz w:val="28"/>
          <w:szCs w:val="28"/>
          <w:lang w:eastAsia="en-US"/>
        </w:rPr>
        <w:t>выстраивания связи между персональным развитием и целями и задачами, стоящими перед структурным подразделением; организации и проведения совещаний, конференций, семинаров; разрешения конфликтных ситуаций; использования разнообразных тактик речевого обращения; своевременного выявления и предупреждения проблемных ситуаций, которые могут привести к конфликту между членами команды; системного мышления: воссоздание полной картины событий на основании отдельных фактов;</w:t>
      </w:r>
      <w:proofErr w:type="gramEnd"/>
      <w:r w:rsidRPr="00C6143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61432">
        <w:rPr>
          <w:rFonts w:eastAsia="Calibri"/>
          <w:sz w:val="28"/>
          <w:szCs w:val="28"/>
          <w:lang w:eastAsia="en-US"/>
        </w:rPr>
        <w:t>целеполагания</w:t>
      </w:r>
      <w:proofErr w:type="spellEnd"/>
      <w:r w:rsidRPr="00C61432">
        <w:rPr>
          <w:rFonts w:eastAsia="Calibri"/>
          <w:sz w:val="28"/>
          <w:szCs w:val="28"/>
          <w:lang w:eastAsia="en-US"/>
        </w:rPr>
        <w:t>; формирования прогностических моделей; выступления перед коллегами (гражданами) на производственных совещаниях, семинарах и других мероприятиях; ораторского искусства; выстраивания эффективных коммуникаций с широкой целевой аудиторией при разных условиях взаимодействия; составления текущих и перспективных планов достижения цели государственного органа структурны</w:t>
      </w:r>
      <w:proofErr w:type="gramStart"/>
      <w:r w:rsidRPr="00C61432">
        <w:rPr>
          <w:rFonts w:eastAsia="Calibri"/>
          <w:sz w:val="28"/>
          <w:szCs w:val="28"/>
          <w:lang w:eastAsia="en-US"/>
        </w:rPr>
        <w:t>х(</w:t>
      </w:r>
      <w:proofErr w:type="gramEnd"/>
      <w:r w:rsidRPr="00C61432">
        <w:rPr>
          <w:rFonts w:eastAsia="Calibri"/>
          <w:sz w:val="28"/>
          <w:szCs w:val="28"/>
          <w:lang w:eastAsia="en-US"/>
        </w:rPr>
        <w:t>ого) подразделений(я) или проектных(ой) групп(</w:t>
      </w:r>
      <w:proofErr w:type="spellStart"/>
      <w:r w:rsidRPr="00C61432">
        <w:rPr>
          <w:rFonts w:eastAsia="Calibri"/>
          <w:sz w:val="28"/>
          <w:szCs w:val="28"/>
          <w:lang w:eastAsia="en-US"/>
        </w:rPr>
        <w:t>ы</w:t>
      </w:r>
      <w:proofErr w:type="spellEnd"/>
      <w:r w:rsidRPr="00C61432">
        <w:rPr>
          <w:rFonts w:eastAsia="Calibri"/>
          <w:sz w:val="28"/>
          <w:szCs w:val="28"/>
          <w:lang w:eastAsia="en-US"/>
        </w:rPr>
        <w:t xml:space="preserve">) с учетом необходимых ресурсов, возможных изменений обстоятельств и влияния внешних факторов; планирования рабочего времени (навык </w:t>
      </w:r>
      <w:proofErr w:type="spellStart"/>
      <w:r w:rsidRPr="00C61432">
        <w:rPr>
          <w:rFonts w:eastAsia="Calibri"/>
          <w:sz w:val="28"/>
          <w:szCs w:val="28"/>
          <w:lang w:eastAsia="en-US"/>
        </w:rPr>
        <w:t>тайм-менеджмента</w:t>
      </w:r>
      <w:proofErr w:type="spellEnd"/>
      <w:r w:rsidRPr="00C61432">
        <w:rPr>
          <w:rFonts w:eastAsia="Calibri"/>
          <w:sz w:val="28"/>
          <w:szCs w:val="28"/>
          <w:lang w:eastAsia="en-US"/>
        </w:rPr>
        <w:t>); планирования и координации проектов от стадии инициирования до стадии завершения; осуществления контроля над ходом исполнения документов, проектов и решений поставленных задач государственного органа структурны</w:t>
      </w:r>
      <w:proofErr w:type="gramStart"/>
      <w:r w:rsidRPr="00C61432">
        <w:rPr>
          <w:rFonts w:eastAsia="Calibri"/>
          <w:sz w:val="28"/>
          <w:szCs w:val="28"/>
          <w:lang w:eastAsia="en-US"/>
        </w:rPr>
        <w:t>х(</w:t>
      </w:r>
      <w:proofErr w:type="gramEnd"/>
      <w:r w:rsidRPr="00C61432">
        <w:rPr>
          <w:rFonts w:eastAsia="Calibri"/>
          <w:sz w:val="28"/>
          <w:szCs w:val="28"/>
          <w:lang w:eastAsia="en-US"/>
        </w:rPr>
        <w:t>ого) подразделений(я) или проектных(ой) групп(</w:t>
      </w:r>
      <w:proofErr w:type="spellStart"/>
      <w:r w:rsidRPr="00C61432">
        <w:rPr>
          <w:rFonts w:eastAsia="Calibri"/>
          <w:sz w:val="28"/>
          <w:szCs w:val="28"/>
          <w:lang w:eastAsia="en-US"/>
        </w:rPr>
        <w:t>ы</w:t>
      </w:r>
      <w:proofErr w:type="spellEnd"/>
      <w:r w:rsidRPr="00C61432">
        <w:rPr>
          <w:rFonts w:eastAsia="Calibri"/>
          <w:sz w:val="28"/>
          <w:szCs w:val="28"/>
          <w:lang w:eastAsia="en-US"/>
        </w:rPr>
        <w:t xml:space="preserve">) с учетом установленных сроков; контроля над эффективным использованием всех ресурсов; </w:t>
      </w:r>
      <w:proofErr w:type="gramStart"/>
      <w:r w:rsidRPr="00C61432">
        <w:rPr>
          <w:rFonts w:eastAsia="Calibri"/>
          <w:sz w:val="28"/>
          <w:szCs w:val="28"/>
          <w:lang w:eastAsia="en-US"/>
        </w:rPr>
        <w:t>контроля условий, целей, процессов коммуникации, времени, рисков, затрат и издержек, качества итогового продукта, услуги; просчета рисков при принятии решений</w:t>
      </w:r>
      <w:r>
        <w:rPr>
          <w:rFonts w:eastAsia="Calibri"/>
          <w:sz w:val="28"/>
          <w:szCs w:val="28"/>
          <w:lang w:eastAsia="en-US"/>
        </w:rPr>
        <w:t>;</w:t>
      </w:r>
      <w:proofErr w:type="gramEnd"/>
    </w:p>
    <w:p w:rsidR="00C61432" w:rsidRPr="00C61432" w:rsidRDefault="00C61432" w:rsidP="00C61432">
      <w:pPr>
        <w:ind w:firstLine="709"/>
        <w:rPr>
          <w:szCs w:val="28"/>
        </w:rPr>
      </w:pPr>
      <w:r w:rsidRPr="00C61432">
        <w:rPr>
          <w:szCs w:val="28"/>
        </w:rPr>
        <w:t>иные умения в рамках области (областей) и вида (видов) профессиональной служебной деятельности</w:t>
      </w:r>
      <w:r>
        <w:rPr>
          <w:szCs w:val="28"/>
        </w:rPr>
        <w:t>;</w:t>
      </w:r>
    </w:p>
    <w:p w:rsidR="00C61432" w:rsidRPr="00D52602" w:rsidRDefault="00C61432" w:rsidP="00C61432">
      <w:pPr>
        <w:ind w:right="-28" w:firstLine="567"/>
        <w:jc w:val="both"/>
        <w:rPr>
          <w:sz w:val="24"/>
          <w:szCs w:val="24"/>
        </w:rPr>
      </w:pPr>
      <w:proofErr w:type="gramStart"/>
      <w:r>
        <w:rPr>
          <w:szCs w:val="28"/>
        </w:rPr>
        <w:lastRenderedPageBreak/>
        <w:t>з</w:t>
      </w:r>
      <w:r w:rsidRPr="00D52602">
        <w:rPr>
          <w:szCs w:val="28"/>
        </w:rPr>
        <w:t>нания и навыки в области информационно-коммуникационных технологий</w:t>
      </w:r>
      <w:r w:rsidRPr="00C07F67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(</w:t>
      </w:r>
      <w:r w:rsidRPr="00D52602">
        <w:rPr>
          <w:bCs/>
          <w:iCs/>
          <w:sz w:val="24"/>
          <w:szCs w:val="24"/>
        </w:rPr>
        <w:t>т</w:t>
      </w:r>
      <w:r w:rsidRPr="00D52602">
        <w:rPr>
          <w:sz w:val="24"/>
          <w:szCs w:val="24"/>
        </w:rPr>
        <w:t>ребования к знаниям и умениям в области информационно-коммуникационных технологий приведены в таблице 2 к Библиотеке базовых квалификационных требований, которая размещена на официальном сайте Департамента государственной службы и кадровой политики области в разделе «Государственная гражданская и муниципальная служба» подразделе «Государственная гражданская служба»</w:t>
      </w:r>
      <w:r>
        <w:rPr>
          <w:sz w:val="24"/>
          <w:szCs w:val="24"/>
        </w:rPr>
        <w:t>).</w:t>
      </w:r>
      <w:proofErr w:type="gramEnd"/>
    </w:p>
    <w:p w:rsidR="00A934BC" w:rsidRPr="00A81BEF" w:rsidRDefault="00A934BC" w:rsidP="005C0CDE">
      <w:pPr>
        <w:ind w:firstLine="567"/>
        <w:jc w:val="both"/>
        <w:rPr>
          <w:b/>
          <w:szCs w:val="28"/>
        </w:rPr>
      </w:pPr>
    </w:p>
    <w:bookmarkEnd w:id="0"/>
    <w:bookmarkEnd w:id="1"/>
    <w:p w:rsidR="004759D2" w:rsidRDefault="004759D2" w:rsidP="004759D2">
      <w:pPr>
        <w:tabs>
          <w:tab w:val="left" w:pos="0"/>
        </w:tabs>
        <w:ind w:firstLine="567"/>
        <w:jc w:val="both"/>
        <w:rPr>
          <w:b/>
          <w:szCs w:val="28"/>
        </w:rPr>
      </w:pPr>
      <w:r>
        <w:rPr>
          <w:b/>
          <w:szCs w:val="28"/>
        </w:rPr>
        <w:t>Квалификационные требования к должности категории «</w:t>
      </w:r>
      <w:r w:rsidRPr="004C4D60">
        <w:rPr>
          <w:b/>
          <w:szCs w:val="28"/>
        </w:rPr>
        <w:t>специалисты</w:t>
      </w:r>
      <w:r>
        <w:rPr>
          <w:b/>
          <w:szCs w:val="28"/>
        </w:rPr>
        <w:t>» старшей группы должностей:</w:t>
      </w:r>
    </w:p>
    <w:p w:rsidR="00626B92" w:rsidRPr="00626B92" w:rsidRDefault="000C6A3B" w:rsidP="000C6A3B">
      <w:pPr>
        <w:ind w:firstLine="567"/>
        <w:jc w:val="both"/>
        <w:rPr>
          <w:szCs w:val="28"/>
        </w:rPr>
      </w:pPr>
      <w:r w:rsidRPr="00C61432">
        <w:rPr>
          <w:b/>
          <w:i/>
          <w:szCs w:val="28"/>
        </w:rPr>
        <w:t>к уровню профессионального образования</w:t>
      </w:r>
      <w:r w:rsidR="004759D2" w:rsidRPr="006C0808">
        <w:rPr>
          <w:szCs w:val="28"/>
        </w:rPr>
        <w:t>:</w:t>
      </w:r>
      <w:r w:rsidR="00626B92">
        <w:rPr>
          <w:szCs w:val="28"/>
        </w:rPr>
        <w:t xml:space="preserve"> </w:t>
      </w:r>
      <w:r w:rsidR="00626B92" w:rsidRPr="00626B92">
        <w:rPr>
          <w:szCs w:val="28"/>
        </w:rPr>
        <w:t>высшее образование (</w:t>
      </w:r>
      <w:proofErr w:type="spellStart"/>
      <w:r w:rsidR="00626B92" w:rsidRPr="00626B92">
        <w:rPr>
          <w:szCs w:val="28"/>
        </w:rPr>
        <w:t>специалитет</w:t>
      </w:r>
      <w:proofErr w:type="spellEnd"/>
      <w:r w:rsidR="00626B92" w:rsidRPr="00626B92">
        <w:rPr>
          <w:szCs w:val="28"/>
        </w:rPr>
        <w:t xml:space="preserve">, магистратура, </w:t>
      </w:r>
      <w:proofErr w:type="spellStart"/>
      <w:r w:rsidR="00626B92" w:rsidRPr="00626B92">
        <w:rPr>
          <w:szCs w:val="28"/>
        </w:rPr>
        <w:t>бакалавриат</w:t>
      </w:r>
      <w:proofErr w:type="spellEnd"/>
      <w:r w:rsidR="00626B92" w:rsidRPr="00626B92">
        <w:rPr>
          <w:szCs w:val="28"/>
        </w:rPr>
        <w:t>);</w:t>
      </w:r>
    </w:p>
    <w:p w:rsidR="00626B92" w:rsidRDefault="000C6A3B" w:rsidP="000C6A3B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C61432">
        <w:rPr>
          <w:b/>
          <w:i/>
          <w:szCs w:val="28"/>
        </w:rPr>
        <w:t>к стажу государственной гражданской службы или стажу работы по специальности, направлению подготовки</w:t>
      </w:r>
      <w:r w:rsidRPr="00C61432">
        <w:rPr>
          <w:szCs w:val="28"/>
        </w:rPr>
        <w:t xml:space="preserve">: </w:t>
      </w:r>
      <w:r w:rsidR="00626B92" w:rsidRPr="00626B92">
        <w:rPr>
          <w:szCs w:val="28"/>
        </w:rPr>
        <w:t>без предъявления требований к стажу</w:t>
      </w:r>
      <w:r w:rsidR="00626B92" w:rsidRPr="00626B92">
        <w:rPr>
          <w:rFonts w:eastAsia="Calibri"/>
          <w:szCs w:val="28"/>
          <w:lang w:eastAsia="en-US"/>
        </w:rPr>
        <w:t>;</w:t>
      </w:r>
    </w:p>
    <w:p w:rsidR="000C6A3B" w:rsidRPr="000C6A3B" w:rsidRDefault="000C6A3B" w:rsidP="000C6A3B">
      <w:pPr>
        <w:autoSpaceDE w:val="0"/>
        <w:autoSpaceDN w:val="0"/>
        <w:adjustRightInd w:val="0"/>
        <w:ind w:firstLine="567"/>
        <w:jc w:val="both"/>
        <w:rPr>
          <w:rFonts w:eastAsia="Calibri"/>
          <w:i/>
          <w:szCs w:val="28"/>
          <w:lang w:eastAsia="en-US"/>
        </w:rPr>
      </w:pPr>
      <w:r w:rsidRPr="000C6A3B">
        <w:rPr>
          <w:b/>
          <w:bCs/>
          <w:i/>
          <w:szCs w:val="28"/>
        </w:rPr>
        <w:t>к специальности, направлению подготовки:</w:t>
      </w:r>
    </w:p>
    <w:p w:rsidR="000C6A3B" w:rsidRPr="000C6A3B" w:rsidRDefault="000C6A3B" w:rsidP="000C6A3B">
      <w:pPr>
        <w:ind w:firstLine="567"/>
        <w:jc w:val="both"/>
        <w:rPr>
          <w:b/>
          <w:szCs w:val="28"/>
        </w:rPr>
      </w:pPr>
      <w:r w:rsidRPr="000C6A3B">
        <w:rPr>
          <w:b/>
          <w:i/>
          <w:szCs w:val="28"/>
        </w:rPr>
        <w:t>к магистрам:</w:t>
      </w:r>
      <w:r w:rsidRPr="000C6A3B">
        <w:rPr>
          <w:b/>
          <w:szCs w:val="28"/>
        </w:rPr>
        <w:t xml:space="preserve"> </w:t>
      </w:r>
      <w:r w:rsidRPr="000C6A3B">
        <w:rPr>
          <w:szCs w:val="28"/>
        </w:rPr>
        <w:t>«Лесное дело», «Экология и природопользование», «Государственное и муниципальное управление», «Юриспруденция».</w:t>
      </w:r>
    </w:p>
    <w:p w:rsidR="000C6A3B" w:rsidRPr="000C6A3B" w:rsidRDefault="000C6A3B" w:rsidP="000C6A3B">
      <w:pPr>
        <w:ind w:firstLine="567"/>
        <w:jc w:val="both"/>
        <w:rPr>
          <w:szCs w:val="28"/>
        </w:rPr>
      </w:pPr>
      <w:r w:rsidRPr="000C6A3B">
        <w:rPr>
          <w:b/>
          <w:i/>
          <w:szCs w:val="28"/>
        </w:rPr>
        <w:t>к специалистам:</w:t>
      </w:r>
      <w:r w:rsidRPr="000C6A3B">
        <w:rPr>
          <w:szCs w:val="28"/>
        </w:rPr>
        <w:t xml:space="preserve"> </w:t>
      </w:r>
      <w:r w:rsidR="006B5FB1">
        <w:rPr>
          <w:szCs w:val="28"/>
        </w:rPr>
        <w:t xml:space="preserve"> </w:t>
      </w:r>
      <w:r w:rsidRPr="000C6A3B">
        <w:rPr>
          <w:szCs w:val="28"/>
        </w:rPr>
        <w:t>«Лесное дело», «Экология и природопользование», «Лесное и лесопарковое хозяйство», «Лесное хозяйство и ландшафтное строительство», «Лесное хозяйство», «Лесоинженерное дело», «Защита растений», «Юриспруденция».</w:t>
      </w:r>
    </w:p>
    <w:p w:rsidR="000C6A3B" w:rsidRPr="000C6A3B" w:rsidRDefault="000C6A3B" w:rsidP="000C6A3B">
      <w:pPr>
        <w:tabs>
          <w:tab w:val="left" w:pos="426"/>
        </w:tabs>
        <w:ind w:firstLine="567"/>
        <w:jc w:val="both"/>
        <w:rPr>
          <w:i/>
          <w:szCs w:val="28"/>
          <w:u w:val="single"/>
        </w:rPr>
      </w:pPr>
      <w:r w:rsidRPr="000C6A3B">
        <w:rPr>
          <w:b/>
          <w:i/>
          <w:szCs w:val="28"/>
        </w:rPr>
        <w:t>к бакалавру:</w:t>
      </w:r>
      <w:r w:rsidRPr="000C6A3B">
        <w:rPr>
          <w:szCs w:val="28"/>
        </w:rPr>
        <w:t xml:space="preserve"> «Лесное дело», «Технология лесозаготовительных и деревоперерабатывающих производств», «Юриспруденция».</w:t>
      </w:r>
    </w:p>
    <w:p w:rsidR="000C6A3B" w:rsidRPr="000C6A3B" w:rsidRDefault="000C6A3B" w:rsidP="000C6A3B">
      <w:pPr>
        <w:pStyle w:val="3"/>
        <w:spacing w:before="0" w:after="0"/>
        <w:ind w:firstLine="567"/>
        <w:jc w:val="both"/>
        <w:rPr>
          <w:bCs/>
          <w:sz w:val="28"/>
          <w:szCs w:val="28"/>
        </w:rPr>
      </w:pPr>
      <w:r w:rsidRPr="000C6A3B">
        <w:rPr>
          <w:bCs/>
          <w:sz w:val="28"/>
          <w:szCs w:val="28"/>
        </w:rPr>
        <w:t>Иное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(специальности), указанному в предыдущих перечнях профессий, специальностей и направлений подготовки.</w:t>
      </w:r>
    </w:p>
    <w:p w:rsidR="000C6A3B" w:rsidRPr="000C6A3B" w:rsidRDefault="000C6A3B" w:rsidP="000C6A3B">
      <w:pPr>
        <w:ind w:right="-99" w:firstLine="588"/>
        <w:jc w:val="both"/>
        <w:rPr>
          <w:szCs w:val="28"/>
        </w:rPr>
      </w:pPr>
      <w:r w:rsidRPr="000C6A3B">
        <w:rPr>
          <w:szCs w:val="28"/>
        </w:rPr>
        <w:t>Иное направление подготовки (специальность) при условии наличия диплома о профессиональной переподготовке по соответствующей программе профессиональной переподготовке объемом более 1000 часов.</w:t>
      </w:r>
    </w:p>
    <w:p w:rsidR="000C6A3B" w:rsidRPr="00626B92" w:rsidRDefault="000C6A3B" w:rsidP="00626B9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626B92" w:rsidRPr="00626B92" w:rsidRDefault="00626B92" w:rsidP="00626B92">
      <w:pPr>
        <w:ind w:firstLine="709"/>
        <w:jc w:val="both"/>
        <w:rPr>
          <w:szCs w:val="28"/>
        </w:rPr>
      </w:pPr>
      <w:r w:rsidRPr="00626B92">
        <w:rPr>
          <w:b/>
          <w:szCs w:val="28"/>
        </w:rPr>
        <w:t>к знаниям и умениям, которые необходимы для исполнения должностных обязанностей</w:t>
      </w:r>
      <w:r w:rsidRPr="00626B92">
        <w:rPr>
          <w:szCs w:val="28"/>
        </w:rPr>
        <w:t xml:space="preserve">: </w:t>
      </w:r>
    </w:p>
    <w:p w:rsidR="00626B92" w:rsidRPr="00626B92" w:rsidRDefault="00626B92" w:rsidP="000C6A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B92">
        <w:rPr>
          <w:rFonts w:ascii="Times New Roman" w:hAnsi="Times New Roman" w:cs="Times New Roman"/>
          <w:sz w:val="28"/>
          <w:szCs w:val="28"/>
        </w:rPr>
        <w:t xml:space="preserve">знание: государственного языка Российской Федерации (русского языка), основ Конституции Российской Федерации, Устава области, законодательства о государственной службе, законодательства о противодействии коррупции; основ делопроизводства и документооборота; правил деловой этики; правил и норм охраны труда; техники безопасности и противопожарной защиты; </w:t>
      </w:r>
    </w:p>
    <w:p w:rsidR="00626B92" w:rsidRPr="00626B92" w:rsidRDefault="00626B92" w:rsidP="000C6A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B92">
        <w:rPr>
          <w:rFonts w:ascii="Times New Roman" w:hAnsi="Times New Roman" w:cs="Times New Roman"/>
          <w:sz w:val="28"/>
          <w:szCs w:val="28"/>
        </w:rPr>
        <w:t>знания, необходимые для исполнения должностных обязанностей (знание нормативных правовых актов, иные профессиональные знания  в рамках области (областей) и вида (видов) профессиональной служебной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отдела;</w:t>
      </w:r>
    </w:p>
    <w:p w:rsidR="00626B92" w:rsidRPr="00626B92" w:rsidRDefault="00626B92" w:rsidP="000C6A3B">
      <w:pPr>
        <w:pStyle w:val="Doc-"/>
        <w:numPr>
          <w:ilvl w:val="0"/>
          <w:numId w:val="0"/>
        </w:numPr>
        <w:tabs>
          <w:tab w:val="clear" w:pos="993"/>
          <w:tab w:val="left" w:pos="34"/>
          <w:tab w:val="left" w:pos="588"/>
        </w:tabs>
        <w:spacing w:line="240" w:lineRule="auto"/>
        <w:ind w:left="34" w:firstLine="567"/>
        <w:rPr>
          <w:rFonts w:eastAsia="Calibri"/>
          <w:sz w:val="28"/>
          <w:szCs w:val="28"/>
          <w:lang w:eastAsia="en-US"/>
        </w:rPr>
      </w:pPr>
      <w:proofErr w:type="gramStart"/>
      <w:r w:rsidRPr="00626B92">
        <w:rPr>
          <w:rFonts w:eastAsia="Calibri"/>
          <w:sz w:val="28"/>
          <w:szCs w:val="28"/>
          <w:lang w:eastAsia="en-US"/>
        </w:rPr>
        <w:t>умения, характеризующие профессиональные и личностные качества: умения проведения встреч и общения с гражданами, а также представителями организаций; выявления происходящих изменений и корректировки действий в целях повышения результативности; невербального общения; работы с разными источниками информации (включая расширенный поиск в сети Интернет, с разнородными данными (статистическими, аналитическими), а также с большим объемом информации;</w:t>
      </w:r>
      <w:proofErr w:type="gramEnd"/>
      <w:r w:rsidRPr="00626B9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626B92">
        <w:rPr>
          <w:rFonts w:eastAsia="Calibri"/>
          <w:sz w:val="28"/>
          <w:szCs w:val="28"/>
          <w:lang w:eastAsia="en-US"/>
        </w:rPr>
        <w:t xml:space="preserve">анализа множества взаимодействующих факторов, основываясь на неполной и/или противоречивой информации; владения методикой системного </w:t>
      </w:r>
      <w:r w:rsidRPr="00626B92">
        <w:rPr>
          <w:rFonts w:eastAsia="Calibri"/>
          <w:sz w:val="28"/>
          <w:szCs w:val="28"/>
          <w:lang w:eastAsia="en-US"/>
        </w:rPr>
        <w:lastRenderedPageBreak/>
        <w:t xml:space="preserve">анализа; владения методикой </w:t>
      </w:r>
      <w:proofErr w:type="spellStart"/>
      <w:r w:rsidRPr="00626B92">
        <w:rPr>
          <w:rFonts w:eastAsia="Calibri"/>
          <w:sz w:val="28"/>
          <w:szCs w:val="28"/>
          <w:lang w:eastAsia="en-US"/>
        </w:rPr>
        <w:t>контент-анализа</w:t>
      </w:r>
      <w:proofErr w:type="spellEnd"/>
      <w:r w:rsidRPr="00626B92">
        <w:rPr>
          <w:rFonts w:eastAsia="Calibri"/>
          <w:sz w:val="28"/>
          <w:szCs w:val="28"/>
          <w:lang w:eastAsia="en-US"/>
        </w:rPr>
        <w:t>; навык подготовки служебных писем, включая ответы на обращения государственных органов, граждан и организаций в установленный срок; подготовки рекомендаций; выявления индивидуальных сильных и слабых сторон, потребности в развитии, происходящих изменений в целях повышения результативности;</w:t>
      </w:r>
      <w:proofErr w:type="gramEnd"/>
      <w:r w:rsidRPr="00626B92">
        <w:rPr>
          <w:rFonts w:eastAsia="Calibri"/>
          <w:sz w:val="28"/>
          <w:szCs w:val="28"/>
          <w:lang w:eastAsia="en-US"/>
        </w:rPr>
        <w:t xml:space="preserve"> выстраивания связи между персональным развитием и целями и задачами, стоящими перед структурным подразделением; организации и проведения совещаний, конференций, семинаров; разрешения конфликтных ситуаций; использования разнообразных тактик речевого обращения; своевременного выявления и предупреждения проблемных ситуаций, которые могут привести к конфликту между членами команды.</w:t>
      </w:r>
    </w:p>
    <w:p w:rsidR="00626B92" w:rsidRPr="00626B92" w:rsidRDefault="00626B92" w:rsidP="00626B92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 w:rsidRPr="00626B92">
        <w:rPr>
          <w:szCs w:val="28"/>
        </w:rPr>
        <w:t>иные умения в рамках области (областей) и вида (видов) профессиональной служебной деятельности</w:t>
      </w:r>
      <w:r>
        <w:rPr>
          <w:szCs w:val="28"/>
        </w:rPr>
        <w:t xml:space="preserve"> отдела</w:t>
      </w:r>
      <w:r w:rsidR="005F1F1F">
        <w:rPr>
          <w:szCs w:val="28"/>
        </w:rPr>
        <w:t>;</w:t>
      </w:r>
    </w:p>
    <w:p w:rsidR="00D52602" w:rsidRPr="00D52602" w:rsidRDefault="005F1F1F" w:rsidP="005F1F1F">
      <w:pPr>
        <w:ind w:right="-28" w:firstLine="567"/>
        <w:jc w:val="both"/>
        <w:rPr>
          <w:sz w:val="24"/>
          <w:szCs w:val="24"/>
        </w:rPr>
      </w:pPr>
      <w:proofErr w:type="gramStart"/>
      <w:r>
        <w:rPr>
          <w:szCs w:val="28"/>
        </w:rPr>
        <w:t>з</w:t>
      </w:r>
      <w:r w:rsidR="008E6171" w:rsidRPr="00D52602">
        <w:rPr>
          <w:szCs w:val="28"/>
        </w:rPr>
        <w:t>нания и навыки в области информационно-коммуникационных технологий</w:t>
      </w:r>
      <w:r w:rsidR="008E6171" w:rsidRPr="00C07F67">
        <w:rPr>
          <w:bCs/>
          <w:iCs/>
          <w:szCs w:val="28"/>
        </w:rPr>
        <w:t xml:space="preserve"> </w:t>
      </w:r>
      <w:r w:rsidR="00D52602">
        <w:rPr>
          <w:bCs/>
          <w:iCs/>
          <w:szCs w:val="28"/>
        </w:rPr>
        <w:t>(</w:t>
      </w:r>
      <w:r w:rsidR="00D52602" w:rsidRPr="00D52602">
        <w:rPr>
          <w:bCs/>
          <w:iCs/>
          <w:sz w:val="24"/>
          <w:szCs w:val="24"/>
        </w:rPr>
        <w:t>т</w:t>
      </w:r>
      <w:r w:rsidR="00D52602" w:rsidRPr="00D52602">
        <w:rPr>
          <w:sz w:val="24"/>
          <w:szCs w:val="24"/>
        </w:rPr>
        <w:t>ребования к знаниям и умениям в области информационно-коммуникационных технологий приведены в таблице 2 к Библиотеке базовых квалификационных требований, которая размещена на официальном сайте Департамента государственной службы и кадровой политики области в разделе «Государственная гражданская и муниципальная служба» подразделе «Государственная гражданская служба»</w:t>
      </w:r>
      <w:r w:rsidR="00D52602">
        <w:rPr>
          <w:sz w:val="24"/>
          <w:szCs w:val="24"/>
        </w:rPr>
        <w:t>)</w:t>
      </w:r>
      <w:proofErr w:type="gramEnd"/>
    </w:p>
    <w:p w:rsidR="004759D2" w:rsidRDefault="004759D2" w:rsidP="00D52602">
      <w:pPr>
        <w:autoSpaceDE w:val="0"/>
        <w:autoSpaceDN w:val="0"/>
        <w:adjustRightInd w:val="0"/>
        <w:spacing w:before="120"/>
        <w:ind w:firstLine="539"/>
        <w:jc w:val="both"/>
        <w:rPr>
          <w:b/>
          <w:szCs w:val="28"/>
        </w:rPr>
      </w:pPr>
    </w:p>
    <w:p w:rsidR="004759D2" w:rsidRDefault="004759D2" w:rsidP="005F1F1F">
      <w:pPr>
        <w:ind w:left="62" w:right="62" w:firstLine="505"/>
        <w:jc w:val="both"/>
        <w:rPr>
          <w:szCs w:val="28"/>
        </w:rPr>
      </w:pPr>
      <w:r w:rsidRPr="00F11FAB">
        <w:rPr>
          <w:b/>
          <w:szCs w:val="28"/>
        </w:rPr>
        <w:t>Государственный гражданский служащий Департамента</w:t>
      </w:r>
      <w:r w:rsidRPr="00F11FAB">
        <w:rPr>
          <w:szCs w:val="28"/>
        </w:rPr>
        <w:t xml:space="preserve"> лесного комплекса</w:t>
      </w:r>
      <w:r w:rsidRPr="00060815">
        <w:rPr>
          <w:szCs w:val="28"/>
          <w:u w:val="single"/>
        </w:rPr>
        <w:t xml:space="preserve"> </w:t>
      </w:r>
      <w:r w:rsidRPr="00F70F23">
        <w:rPr>
          <w:szCs w:val="28"/>
        </w:rPr>
        <w:t>области,</w:t>
      </w:r>
      <w:r w:rsidRPr="00FD32C0">
        <w:rPr>
          <w:szCs w:val="28"/>
        </w:rPr>
        <w:t xml:space="preserve"> изъявивший желание участвовать в конкурсе, подает заявление на имя начальника Департамента.</w:t>
      </w:r>
    </w:p>
    <w:p w:rsidR="004759D2" w:rsidRPr="00FD32C0" w:rsidRDefault="004759D2" w:rsidP="004759D2">
      <w:pPr>
        <w:ind w:left="62" w:right="62" w:firstLine="403"/>
        <w:jc w:val="both"/>
        <w:rPr>
          <w:szCs w:val="28"/>
        </w:rPr>
      </w:pPr>
    </w:p>
    <w:p w:rsidR="004759D2" w:rsidRDefault="004759D2" w:rsidP="005F1F1F">
      <w:pPr>
        <w:ind w:right="62" w:firstLine="567"/>
        <w:jc w:val="both"/>
        <w:rPr>
          <w:szCs w:val="28"/>
        </w:rPr>
      </w:pPr>
      <w:proofErr w:type="gramStart"/>
      <w:r w:rsidRPr="00F11FAB">
        <w:rPr>
          <w:b/>
          <w:szCs w:val="28"/>
        </w:rPr>
        <w:t>Государственный гражданский служащий иного государственного органа</w:t>
      </w:r>
      <w:r w:rsidRPr="00F11FAB">
        <w:rPr>
          <w:szCs w:val="28"/>
        </w:rPr>
        <w:t>,</w:t>
      </w:r>
      <w:r w:rsidRPr="00FD32C0">
        <w:rPr>
          <w:szCs w:val="28"/>
        </w:rPr>
        <w:t xml:space="preserve"> изъявивший желание участвовать в конкурсе, представляет заявление на имя начальника Департамента, и собственноручно заполненную, подписанную и заверенную кадровой службой государственного органа, в котором государственный гражданский служащий замещает должность государственной гражданской службы, анкету </w:t>
      </w:r>
      <w:r w:rsidRPr="003D088E">
        <w:rPr>
          <w:szCs w:val="28"/>
        </w:rPr>
        <w:t xml:space="preserve">по форме, установленной распоряжением Правительства Российской Федерации от 26 мая 2005 года </w:t>
      </w:r>
      <w:r>
        <w:rPr>
          <w:szCs w:val="28"/>
        </w:rPr>
        <w:t>№</w:t>
      </w:r>
      <w:r w:rsidRPr="003D088E">
        <w:rPr>
          <w:szCs w:val="28"/>
        </w:rPr>
        <w:t xml:space="preserve"> 667-р</w:t>
      </w:r>
      <w:r>
        <w:rPr>
          <w:szCs w:val="28"/>
        </w:rPr>
        <w:t>, с приложением фотографии</w:t>
      </w:r>
      <w:r w:rsidRPr="00FD32C0">
        <w:rPr>
          <w:szCs w:val="28"/>
        </w:rPr>
        <w:t>.</w:t>
      </w:r>
      <w:proofErr w:type="gramEnd"/>
    </w:p>
    <w:p w:rsidR="00A62F6E" w:rsidRPr="003D088E" w:rsidRDefault="00A62F6E" w:rsidP="00A81BEF">
      <w:pPr>
        <w:spacing w:before="120" w:after="100"/>
        <w:ind w:left="60" w:right="60" w:firstLine="400"/>
        <w:jc w:val="both"/>
        <w:rPr>
          <w:szCs w:val="28"/>
        </w:rPr>
      </w:pPr>
      <w:r w:rsidRPr="003D088E">
        <w:rPr>
          <w:b/>
          <w:bCs/>
          <w:szCs w:val="28"/>
        </w:rPr>
        <w:t>Гражданин Российской Федерации, изъявивший желание участвовать в конкурсе, представляет следующие документы: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 xml:space="preserve">1. </w:t>
      </w:r>
      <w:r w:rsidR="009A4889">
        <w:rPr>
          <w:szCs w:val="28"/>
        </w:rPr>
        <w:t>Л</w:t>
      </w:r>
      <w:r w:rsidRPr="003D088E">
        <w:rPr>
          <w:szCs w:val="28"/>
        </w:rPr>
        <w:t xml:space="preserve">ичное </w:t>
      </w:r>
      <w:r>
        <w:rPr>
          <w:szCs w:val="28"/>
        </w:rPr>
        <w:t>заявление</w:t>
      </w:r>
      <w:r w:rsidRPr="003D088E">
        <w:rPr>
          <w:szCs w:val="28"/>
        </w:rPr>
        <w:t xml:space="preserve">; </w:t>
      </w:r>
    </w:p>
    <w:p w:rsidR="00E033FF" w:rsidRPr="003D088E" w:rsidRDefault="00A81BE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 xml:space="preserve">2. </w:t>
      </w:r>
      <w:r w:rsidR="009A4889">
        <w:rPr>
          <w:szCs w:val="28"/>
        </w:rPr>
        <w:t>А</w:t>
      </w:r>
      <w:r>
        <w:rPr>
          <w:szCs w:val="28"/>
        </w:rPr>
        <w:t>нкета</w:t>
      </w:r>
      <w:r w:rsidR="00E033FF">
        <w:rPr>
          <w:szCs w:val="28"/>
        </w:rPr>
        <w:t xml:space="preserve"> </w:t>
      </w:r>
      <w:r w:rsidR="00E033FF" w:rsidRPr="003D088E">
        <w:rPr>
          <w:szCs w:val="28"/>
        </w:rPr>
        <w:t xml:space="preserve"> по форме, установленной распоряжением Правительства Российской Федерации от 26 мая 2005 года </w:t>
      </w:r>
      <w:r w:rsidR="00E033FF">
        <w:rPr>
          <w:szCs w:val="28"/>
        </w:rPr>
        <w:t>№</w:t>
      </w:r>
      <w:r w:rsidR="00E033FF" w:rsidRPr="003D088E">
        <w:rPr>
          <w:szCs w:val="28"/>
        </w:rPr>
        <w:t xml:space="preserve"> 667-р</w:t>
      </w:r>
      <w:r w:rsidR="00E033FF">
        <w:rPr>
          <w:szCs w:val="28"/>
        </w:rPr>
        <w:t>, с приложением фотографии</w:t>
      </w:r>
      <w:r w:rsidR="00E033FF" w:rsidRPr="003D088E">
        <w:rPr>
          <w:szCs w:val="28"/>
        </w:rPr>
        <w:t xml:space="preserve">; 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 xml:space="preserve">3. </w:t>
      </w:r>
      <w:r w:rsidR="009A4889">
        <w:rPr>
          <w:szCs w:val="28"/>
        </w:rPr>
        <w:t>К</w:t>
      </w:r>
      <w:r w:rsidRPr="003D088E">
        <w:rPr>
          <w:szCs w:val="28"/>
        </w:rPr>
        <w:t>опию паспорта или заменяющего его документа</w:t>
      </w:r>
      <w:r>
        <w:rPr>
          <w:szCs w:val="28"/>
        </w:rPr>
        <w:t xml:space="preserve"> (соответствующий документ предъявляется лично по прибытии на конкурс)</w:t>
      </w:r>
      <w:r w:rsidRPr="003D088E">
        <w:rPr>
          <w:szCs w:val="28"/>
        </w:rPr>
        <w:t xml:space="preserve">; </w:t>
      </w:r>
    </w:p>
    <w:p w:rsidR="00E033FF" w:rsidRPr="005C3181" w:rsidRDefault="009A4889" w:rsidP="00B75919">
      <w:pPr>
        <w:spacing w:before="120"/>
        <w:ind w:right="62" w:firstLine="460"/>
        <w:jc w:val="both"/>
        <w:rPr>
          <w:szCs w:val="28"/>
          <w:u w:val="single"/>
        </w:rPr>
      </w:pPr>
      <w:r>
        <w:rPr>
          <w:szCs w:val="28"/>
        </w:rPr>
        <w:t>4. К</w:t>
      </w:r>
      <w:r w:rsidR="00E033FF">
        <w:rPr>
          <w:szCs w:val="28"/>
        </w:rPr>
        <w:t xml:space="preserve">опии документов, подтверждающих необходимое профессиональное образование, стаж работы и квалификацию, </w:t>
      </w:r>
      <w:r w:rsidR="00E033FF" w:rsidRPr="005C3181">
        <w:rPr>
          <w:szCs w:val="28"/>
          <w:u w:val="single"/>
        </w:rPr>
        <w:t>заверенные нотариально или кадровыми службами по месту работы (службы):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proofErr w:type="gramStart"/>
      <w:r w:rsidRPr="003D088E">
        <w:rPr>
          <w:szCs w:val="28"/>
        </w:rPr>
        <w:t>трудовой книжки (за исключением случаев, когда служебная (трудовая) деятельность осуществляется впервые) или иные документы, подтверждающие сл</w:t>
      </w:r>
      <w:r>
        <w:rPr>
          <w:szCs w:val="28"/>
        </w:rPr>
        <w:t>ужебную (трудовую) деятельность гражданина</w:t>
      </w:r>
      <w:r w:rsidRPr="003D088E">
        <w:rPr>
          <w:szCs w:val="28"/>
        </w:rPr>
        <w:t>;</w:t>
      </w:r>
      <w:proofErr w:type="gramEnd"/>
    </w:p>
    <w:p w:rsidR="00E033FF" w:rsidRDefault="00E033FF" w:rsidP="00B75919">
      <w:pPr>
        <w:spacing w:before="120"/>
        <w:ind w:right="62" w:firstLine="460"/>
        <w:jc w:val="both"/>
        <w:rPr>
          <w:szCs w:val="28"/>
        </w:rPr>
      </w:pPr>
      <w:r w:rsidRPr="003D088E">
        <w:rPr>
          <w:szCs w:val="28"/>
        </w:rPr>
        <w:lastRenderedPageBreak/>
        <w:t>документов о профессиональном образовании,</w:t>
      </w:r>
      <w:r w:rsidR="00B75919">
        <w:rPr>
          <w:szCs w:val="28"/>
        </w:rPr>
        <w:t xml:space="preserve"> а также по желанию гражданина </w:t>
      </w:r>
      <w:r w:rsidRPr="003D088E">
        <w:rPr>
          <w:szCs w:val="28"/>
        </w:rPr>
        <w:t xml:space="preserve"> о дополнительном профессиональном образовании, о присвоении ученой степени</w:t>
      </w:r>
      <w:r>
        <w:rPr>
          <w:szCs w:val="28"/>
        </w:rPr>
        <w:t>, ученого зва</w:t>
      </w:r>
      <w:r w:rsidR="00A81BEF">
        <w:rPr>
          <w:szCs w:val="28"/>
        </w:rPr>
        <w:t>ния.</w:t>
      </w:r>
      <w:r w:rsidRPr="003D088E">
        <w:rPr>
          <w:szCs w:val="28"/>
        </w:rPr>
        <w:t xml:space="preserve"> </w:t>
      </w:r>
    </w:p>
    <w:p w:rsidR="00E033FF" w:rsidRDefault="00A81BE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>5. З</w:t>
      </w:r>
      <w:r w:rsidR="00E033FF">
        <w:rPr>
          <w:szCs w:val="28"/>
        </w:rPr>
        <w:t xml:space="preserve">аключение медицинского учреждения о наличии </w:t>
      </w:r>
      <w:r w:rsidR="00E033FF" w:rsidRPr="003D088E">
        <w:rPr>
          <w:szCs w:val="28"/>
        </w:rPr>
        <w:t xml:space="preserve">(отсутствии) заболевания, препятствующего поступлению на гражданскую службу или ее </w:t>
      </w:r>
      <w:r w:rsidR="00E033FF">
        <w:rPr>
          <w:szCs w:val="28"/>
        </w:rPr>
        <w:t>прохождению по форме № 001-ГС/у (</w:t>
      </w:r>
      <w:proofErr w:type="gramStart"/>
      <w:r w:rsidR="00E033FF">
        <w:rPr>
          <w:szCs w:val="28"/>
        </w:rPr>
        <w:t>утверждена</w:t>
      </w:r>
      <w:proofErr w:type="gramEnd"/>
      <w:r w:rsidR="00E033FF">
        <w:rPr>
          <w:szCs w:val="28"/>
        </w:rPr>
        <w:t xml:space="preserve"> приказом Минздравсоцразвития России от </w:t>
      </w:r>
      <w:r w:rsidR="00B75919">
        <w:rPr>
          <w:szCs w:val="28"/>
        </w:rPr>
        <w:t xml:space="preserve">            </w:t>
      </w:r>
      <w:r w:rsidR="00E033FF">
        <w:rPr>
          <w:szCs w:val="28"/>
        </w:rPr>
        <w:t>14 декабря 2009 года №</w:t>
      </w:r>
      <w:r w:rsidR="00DE33BC">
        <w:rPr>
          <w:szCs w:val="28"/>
        </w:rPr>
        <w:t xml:space="preserve"> </w:t>
      </w:r>
      <w:r w:rsidR="00E033FF">
        <w:rPr>
          <w:szCs w:val="28"/>
        </w:rPr>
        <w:t>984н)</w:t>
      </w:r>
      <w:r w:rsidR="002E3604">
        <w:rPr>
          <w:szCs w:val="28"/>
        </w:rPr>
        <w:t>;</w:t>
      </w:r>
    </w:p>
    <w:p w:rsidR="002E3604" w:rsidRPr="003D088E" w:rsidRDefault="002E3604" w:rsidP="002E3604">
      <w:pPr>
        <w:spacing w:before="120" w:after="60"/>
        <w:ind w:firstLine="460"/>
        <w:jc w:val="both"/>
        <w:rPr>
          <w:szCs w:val="28"/>
        </w:rPr>
      </w:pPr>
      <w:r>
        <w:rPr>
          <w:szCs w:val="28"/>
        </w:rPr>
        <w:t xml:space="preserve">6. </w:t>
      </w:r>
      <w:proofErr w:type="gramStart"/>
      <w:r>
        <w:rPr>
          <w:szCs w:val="28"/>
        </w:rPr>
        <w:t>Справка о доходах, расходах, об имуществе и обязательствах имущественного характера на себя, своих супруга (супруги) и несовершеннолетних детей (утверждена Указом Президента Российской Федерации от 213 июня 2014 года №460 «Об утверждении справки о доходах, расходах, об имуществе и обязательствах имущественного характера  и внесении изменений в некоторые акты Президента Российской Федерации».</w:t>
      </w:r>
      <w:proofErr w:type="gramEnd"/>
    </w:p>
    <w:p w:rsidR="00A62F6E" w:rsidRPr="003D088E" w:rsidRDefault="00A62F6E" w:rsidP="00B75919">
      <w:pPr>
        <w:ind w:left="60" w:right="60" w:firstLine="400"/>
        <w:jc w:val="both"/>
        <w:rPr>
          <w:szCs w:val="28"/>
        </w:rPr>
      </w:pPr>
      <w:r w:rsidRPr="003D088E">
        <w:rPr>
          <w:szCs w:val="28"/>
        </w:rPr>
        <w:t xml:space="preserve">Документы принимаются в течение 21 дня </w:t>
      </w:r>
      <w:proofErr w:type="gramStart"/>
      <w:r w:rsidRPr="003D088E">
        <w:rPr>
          <w:szCs w:val="28"/>
        </w:rPr>
        <w:t>со дня размещения данного объя</w:t>
      </w:r>
      <w:r w:rsidR="00A81BEF">
        <w:rPr>
          <w:szCs w:val="28"/>
        </w:rPr>
        <w:t>вления о конкурсе на официальном сайте</w:t>
      </w:r>
      <w:r w:rsidRPr="003D088E">
        <w:rPr>
          <w:szCs w:val="28"/>
        </w:rPr>
        <w:t xml:space="preserve"> Департамента лесного комплекса области в сети Интернет по адресу</w:t>
      </w:r>
      <w:proofErr w:type="gramEnd"/>
      <w:r w:rsidRPr="003D088E">
        <w:rPr>
          <w:szCs w:val="28"/>
        </w:rPr>
        <w:t>: г. Вологда, ул. Герцена, д.27, каб.214, с 10.00 до 11.00 и с 14.00 до 15.00.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>Предполагаемая дата проведения вт</w:t>
      </w:r>
      <w:r w:rsidR="00A81BEF">
        <w:rPr>
          <w:szCs w:val="28"/>
        </w:rPr>
        <w:t>орого этапа конкурса – в течение</w:t>
      </w:r>
      <w:r w:rsidRPr="003D088E">
        <w:rPr>
          <w:szCs w:val="28"/>
        </w:rPr>
        <w:t xml:space="preserve"> двух месяцев со дня объявления конкурса.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 xml:space="preserve">Место проведения второго этапа конкурса: </w:t>
      </w:r>
      <w:proofErr w:type="gramStart"/>
      <w:r w:rsidRPr="003D088E">
        <w:rPr>
          <w:szCs w:val="28"/>
        </w:rPr>
        <w:t>г</w:t>
      </w:r>
      <w:proofErr w:type="gramEnd"/>
      <w:r w:rsidRPr="003D088E">
        <w:rPr>
          <w:szCs w:val="28"/>
        </w:rPr>
        <w:t xml:space="preserve">. Вологда, ул. Герцена, д.27, </w:t>
      </w:r>
      <w:r w:rsidR="009A4889">
        <w:rPr>
          <w:szCs w:val="28"/>
        </w:rPr>
        <w:t xml:space="preserve">       </w:t>
      </w:r>
      <w:r w:rsidRPr="003D088E">
        <w:rPr>
          <w:szCs w:val="28"/>
        </w:rPr>
        <w:t>каб.</w:t>
      </w:r>
      <w:r w:rsidR="009A4889">
        <w:rPr>
          <w:szCs w:val="28"/>
        </w:rPr>
        <w:t xml:space="preserve"> </w:t>
      </w:r>
      <w:r w:rsidRPr="003D088E">
        <w:rPr>
          <w:szCs w:val="28"/>
        </w:rPr>
        <w:t>214.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>Второй этап конкурса в Департаменте лесного комплекса области проводится в форме индивидуального собеседования и тестирования</w:t>
      </w:r>
      <w:r>
        <w:rPr>
          <w:szCs w:val="28"/>
        </w:rPr>
        <w:t xml:space="preserve"> с использованием АПК «Кадры» в Департаменте </w:t>
      </w:r>
      <w:proofErr w:type="spellStart"/>
      <w:r>
        <w:rPr>
          <w:szCs w:val="28"/>
        </w:rPr>
        <w:t>госслужбы</w:t>
      </w:r>
      <w:proofErr w:type="spellEnd"/>
      <w:r>
        <w:rPr>
          <w:szCs w:val="28"/>
        </w:rPr>
        <w:t xml:space="preserve"> и кадровой политики Вологодской области</w:t>
      </w:r>
      <w:r w:rsidRPr="003D088E">
        <w:rPr>
          <w:szCs w:val="28"/>
        </w:rPr>
        <w:t>.</w:t>
      </w:r>
    </w:p>
    <w:p w:rsidR="00A62F6E" w:rsidRPr="003D088E" w:rsidRDefault="00A62F6E" w:rsidP="00B7591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 w:rsidRPr="003D088E">
        <w:rPr>
          <w:szCs w:val="28"/>
        </w:rPr>
        <w:t>Условия прохождения государственной гражданской службы, денежное содержание, гарантии и ограничения по должности государственной гражданской службы определяются федеральными законами и законами Вологодской области.</w:t>
      </w:r>
    </w:p>
    <w:p w:rsidR="00A62F6E" w:rsidRPr="003D088E" w:rsidRDefault="00A62F6E" w:rsidP="00B7591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 w:rsidRPr="003D088E">
        <w:rPr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государственному гражданскому служащему (гражданину) в их приеме. 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>С условиями проведения конкурса можно ознакомиться по телефону: 56-38-09.</w:t>
      </w:r>
    </w:p>
    <w:sectPr w:rsidR="00A62F6E" w:rsidRPr="003D088E" w:rsidSect="006B5FB1">
      <w:headerReference w:type="even" r:id="rId7"/>
      <w:headerReference w:type="default" r:id="rId8"/>
      <w:pgSz w:w="11907" w:h="16840" w:code="9"/>
      <w:pgMar w:top="709" w:right="567" w:bottom="568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995" w:rsidRDefault="00D60995">
      <w:r>
        <w:separator/>
      </w:r>
    </w:p>
  </w:endnote>
  <w:endnote w:type="continuationSeparator" w:id="0">
    <w:p w:rsidR="00D60995" w:rsidRDefault="00D60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995" w:rsidRDefault="00D60995">
      <w:r>
        <w:separator/>
      </w:r>
    </w:p>
  </w:footnote>
  <w:footnote w:type="continuationSeparator" w:id="0">
    <w:p w:rsidR="00D60995" w:rsidRDefault="00D60995">
      <w:r>
        <w:continuationSeparator/>
      </w:r>
    </w:p>
  </w:footnote>
  <w:footnote w:id="1">
    <w:p w:rsidR="00032917" w:rsidRPr="00846A15" w:rsidRDefault="00032917" w:rsidP="00032917">
      <w:pPr>
        <w:pStyle w:val="ab"/>
        <w:jc w:val="both"/>
        <w:rPr>
          <w:sz w:val="16"/>
          <w:szCs w:val="16"/>
        </w:rPr>
      </w:pPr>
      <w:r w:rsidRPr="00846A15">
        <w:rPr>
          <w:rStyle w:val="ad"/>
          <w:sz w:val="16"/>
          <w:szCs w:val="16"/>
        </w:rPr>
        <w:footnoteRef/>
      </w:r>
      <w:r w:rsidRPr="00846A15">
        <w:rPr>
          <w:sz w:val="16"/>
          <w:szCs w:val="16"/>
        </w:rPr>
        <w:t xml:space="preserve"> 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846A15">
        <w:rPr>
          <w:sz w:val="16"/>
          <w:szCs w:val="16"/>
        </w:rPr>
        <w:t>Минобрнауки</w:t>
      </w:r>
      <w:proofErr w:type="spellEnd"/>
      <w:r w:rsidRPr="00846A15">
        <w:rPr>
          <w:sz w:val="16"/>
          <w:szCs w:val="16"/>
        </w:rPr>
        <w:t xml:space="preserve"> России от 12 сентября 2013 г. № 1061.</w:t>
      </w:r>
    </w:p>
  </w:footnote>
  <w:footnote w:id="2">
    <w:p w:rsidR="00032917" w:rsidRPr="00846A15" w:rsidRDefault="00032917" w:rsidP="00032917">
      <w:pPr>
        <w:jc w:val="both"/>
        <w:rPr>
          <w:sz w:val="16"/>
          <w:szCs w:val="16"/>
        </w:rPr>
      </w:pPr>
      <w:r w:rsidRPr="00846A15">
        <w:rPr>
          <w:rStyle w:val="ad"/>
          <w:sz w:val="16"/>
          <w:szCs w:val="16"/>
        </w:rPr>
        <w:footnoteRef/>
      </w:r>
      <w:r w:rsidRPr="00846A15">
        <w:rPr>
          <w:sz w:val="16"/>
          <w:szCs w:val="16"/>
        </w:rPr>
        <w:t xml:space="preserve"> Общероссийский классификатор специальностей по образованию (ОК 009-2003), утвержденный Постановлением Госстандарта Российской Федерации от 30 сентября 2003 года № 276-ст.</w:t>
      </w:r>
    </w:p>
  </w:footnote>
  <w:footnote w:id="3">
    <w:p w:rsidR="00032917" w:rsidRPr="00846A15" w:rsidRDefault="00032917" w:rsidP="00032917">
      <w:pPr>
        <w:jc w:val="both"/>
        <w:rPr>
          <w:sz w:val="16"/>
          <w:szCs w:val="16"/>
        </w:rPr>
      </w:pPr>
      <w:r w:rsidRPr="00846A15">
        <w:rPr>
          <w:rStyle w:val="ad"/>
          <w:sz w:val="16"/>
          <w:szCs w:val="16"/>
        </w:rPr>
        <w:footnoteRef/>
      </w:r>
      <w:r w:rsidRPr="00846A15">
        <w:rPr>
          <w:sz w:val="16"/>
          <w:szCs w:val="16"/>
        </w:rPr>
        <w:t xml:space="preserve"> Перечень специальностей и направлений подготовки высшего образования, утвержденный приказом </w:t>
      </w:r>
      <w:proofErr w:type="spellStart"/>
      <w:r w:rsidRPr="00846A15">
        <w:rPr>
          <w:sz w:val="16"/>
          <w:szCs w:val="16"/>
        </w:rPr>
        <w:t>Минобрнауки</w:t>
      </w:r>
      <w:proofErr w:type="spellEnd"/>
      <w:r w:rsidRPr="00846A15">
        <w:rPr>
          <w:sz w:val="16"/>
          <w:szCs w:val="16"/>
        </w:rPr>
        <w:t xml:space="preserve"> России от 12 сентября 2013 г. № 1061.</w:t>
      </w:r>
    </w:p>
  </w:footnote>
  <w:footnote w:id="4">
    <w:p w:rsidR="00032917" w:rsidRPr="00846A15" w:rsidRDefault="00032917" w:rsidP="00032917">
      <w:pPr>
        <w:pStyle w:val="ab"/>
        <w:jc w:val="both"/>
        <w:rPr>
          <w:sz w:val="16"/>
          <w:szCs w:val="16"/>
        </w:rPr>
      </w:pPr>
      <w:r w:rsidRPr="00846A15">
        <w:rPr>
          <w:rStyle w:val="ad"/>
          <w:sz w:val="16"/>
          <w:szCs w:val="16"/>
        </w:rPr>
        <w:footnoteRef/>
      </w:r>
      <w:r w:rsidRPr="00846A15">
        <w:rPr>
          <w:sz w:val="16"/>
          <w:szCs w:val="16"/>
        </w:rP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от 30 сентября 2003 года № 276-ст.</w:t>
      </w:r>
    </w:p>
    <w:p w:rsidR="00032917" w:rsidRPr="00846A15" w:rsidRDefault="00032917" w:rsidP="00032917">
      <w:pPr>
        <w:pStyle w:val="ab"/>
        <w:jc w:val="both"/>
        <w:rPr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6E" w:rsidRDefault="006061F8" w:rsidP="008B3C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2F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2F6E" w:rsidRDefault="00A62F6E" w:rsidP="002C45F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6E" w:rsidRDefault="006061F8" w:rsidP="008B3C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2F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5FB1">
      <w:rPr>
        <w:rStyle w:val="a5"/>
        <w:noProof/>
      </w:rPr>
      <w:t>2</w:t>
    </w:r>
    <w:r>
      <w:rPr>
        <w:rStyle w:val="a5"/>
      </w:rPr>
      <w:fldChar w:fldCharType="end"/>
    </w:r>
  </w:p>
  <w:p w:rsidR="00A62F6E" w:rsidRDefault="00A62F6E" w:rsidP="002C45F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5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5F071E"/>
    <w:multiLevelType w:val="hybridMultilevel"/>
    <w:tmpl w:val="6764ED90"/>
    <w:lvl w:ilvl="0" w:tplc="F83CD33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A92F17"/>
    <w:multiLevelType w:val="hybridMultilevel"/>
    <w:tmpl w:val="21588E14"/>
    <w:lvl w:ilvl="0" w:tplc="483A5CEE">
      <w:start w:val="1"/>
      <w:numFmt w:val="bullet"/>
      <w:pStyle w:val="Doc-"/>
      <w:lvlText w:val="-"/>
      <w:lvlJc w:val="left"/>
      <w:pPr>
        <w:ind w:left="1637" w:hanging="360"/>
      </w:pPr>
      <w:rPr>
        <w:rFonts w:ascii="Courier New" w:hAnsi="Courier New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986589"/>
    <w:multiLevelType w:val="hybridMultilevel"/>
    <w:tmpl w:val="F0129B2C"/>
    <w:lvl w:ilvl="0" w:tplc="96E42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CE833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52640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2AC4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3EC2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14A87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A80B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2AE2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40E96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4E446A0"/>
    <w:multiLevelType w:val="multilevel"/>
    <w:tmpl w:val="36F0F51E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CA1886"/>
    <w:multiLevelType w:val="multilevel"/>
    <w:tmpl w:val="FA3A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7DB7187"/>
    <w:multiLevelType w:val="hybridMultilevel"/>
    <w:tmpl w:val="34FE5D36"/>
    <w:lvl w:ilvl="0" w:tplc="04190001">
      <w:start w:val="1"/>
      <w:numFmt w:val="bullet"/>
      <w:lvlText w:val=""/>
      <w:lvlJc w:val="left"/>
      <w:pPr>
        <w:tabs>
          <w:tab w:val="num" w:pos="937"/>
        </w:tabs>
        <w:ind w:left="9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7">
    <w:nsid w:val="62551EEC"/>
    <w:multiLevelType w:val="hybridMultilevel"/>
    <w:tmpl w:val="223E0DCC"/>
    <w:lvl w:ilvl="0" w:tplc="EC868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EC05B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D452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AC0D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56211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2526B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604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3AE9C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E38D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7701038"/>
    <w:multiLevelType w:val="hybridMultilevel"/>
    <w:tmpl w:val="7374B39C"/>
    <w:lvl w:ilvl="0" w:tplc="494A1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31210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C268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828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B7AF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E84D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45C8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406A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EFE6C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8C80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EE33904"/>
    <w:multiLevelType w:val="singleLevel"/>
    <w:tmpl w:val="F5EE7000"/>
    <w:lvl w:ilvl="0">
      <w:start w:val="21"/>
      <w:numFmt w:val="bullet"/>
      <w:lvlText w:val="-"/>
      <w:lvlJc w:val="left"/>
      <w:pPr>
        <w:tabs>
          <w:tab w:val="num" w:pos="607"/>
        </w:tabs>
        <w:ind w:left="607" w:hanging="39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3"/>
  </w:num>
  <w:num w:numId="5">
    <w:abstractNumId w:val="8"/>
  </w:num>
  <w:num w:numId="6">
    <w:abstractNumId w:val="10"/>
  </w:num>
  <w:num w:numId="7">
    <w:abstractNumId w:val="6"/>
  </w:num>
  <w:num w:numId="8">
    <w:abstractNumId w:val="4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DF7"/>
    <w:rsid w:val="0000562A"/>
    <w:rsid w:val="0000618F"/>
    <w:rsid w:val="000073A2"/>
    <w:rsid w:val="00016894"/>
    <w:rsid w:val="00022706"/>
    <w:rsid w:val="00032917"/>
    <w:rsid w:val="00032A23"/>
    <w:rsid w:val="00036585"/>
    <w:rsid w:val="000450A3"/>
    <w:rsid w:val="00046321"/>
    <w:rsid w:val="00057378"/>
    <w:rsid w:val="00060140"/>
    <w:rsid w:val="00060612"/>
    <w:rsid w:val="00065A46"/>
    <w:rsid w:val="000708D2"/>
    <w:rsid w:val="00072EA5"/>
    <w:rsid w:val="0007390D"/>
    <w:rsid w:val="00075B15"/>
    <w:rsid w:val="00076CB9"/>
    <w:rsid w:val="000922A1"/>
    <w:rsid w:val="00094210"/>
    <w:rsid w:val="000B0C06"/>
    <w:rsid w:val="000B1D94"/>
    <w:rsid w:val="000B5C6B"/>
    <w:rsid w:val="000B7D2D"/>
    <w:rsid w:val="000C15B6"/>
    <w:rsid w:val="000C53EF"/>
    <w:rsid w:val="000C6878"/>
    <w:rsid w:val="000C6A3B"/>
    <w:rsid w:val="000E3CFE"/>
    <w:rsid w:val="000E55F7"/>
    <w:rsid w:val="0010096C"/>
    <w:rsid w:val="0010467A"/>
    <w:rsid w:val="0010726A"/>
    <w:rsid w:val="0012223F"/>
    <w:rsid w:val="001231C5"/>
    <w:rsid w:val="00125157"/>
    <w:rsid w:val="00144987"/>
    <w:rsid w:val="0015479C"/>
    <w:rsid w:val="001550A7"/>
    <w:rsid w:val="001808D9"/>
    <w:rsid w:val="00181511"/>
    <w:rsid w:val="00182E9A"/>
    <w:rsid w:val="001929B3"/>
    <w:rsid w:val="001A203E"/>
    <w:rsid w:val="001A4420"/>
    <w:rsid w:val="001A73C4"/>
    <w:rsid w:val="001B0DEC"/>
    <w:rsid w:val="001B0FC8"/>
    <w:rsid w:val="001B5C0F"/>
    <w:rsid w:val="001D095B"/>
    <w:rsid w:val="001D2F9E"/>
    <w:rsid w:val="001D5D11"/>
    <w:rsid w:val="001E39E7"/>
    <w:rsid w:val="001E5FE1"/>
    <w:rsid w:val="001F0E68"/>
    <w:rsid w:val="00202716"/>
    <w:rsid w:val="00204F8C"/>
    <w:rsid w:val="002170B0"/>
    <w:rsid w:val="0022153D"/>
    <w:rsid w:val="00222CF5"/>
    <w:rsid w:val="0023250C"/>
    <w:rsid w:val="0023434C"/>
    <w:rsid w:val="00234588"/>
    <w:rsid w:val="00240E3B"/>
    <w:rsid w:val="00242F44"/>
    <w:rsid w:val="002517D5"/>
    <w:rsid w:val="002757AD"/>
    <w:rsid w:val="00277E0E"/>
    <w:rsid w:val="00291250"/>
    <w:rsid w:val="00294368"/>
    <w:rsid w:val="00296818"/>
    <w:rsid w:val="002A4A03"/>
    <w:rsid w:val="002A5EBC"/>
    <w:rsid w:val="002A623B"/>
    <w:rsid w:val="002B0DE3"/>
    <w:rsid w:val="002B464A"/>
    <w:rsid w:val="002C1647"/>
    <w:rsid w:val="002C45F3"/>
    <w:rsid w:val="002D1AC9"/>
    <w:rsid w:val="002D7AFE"/>
    <w:rsid w:val="002E3604"/>
    <w:rsid w:val="002E41A9"/>
    <w:rsid w:val="002E59F4"/>
    <w:rsid w:val="002E7084"/>
    <w:rsid w:val="0032365E"/>
    <w:rsid w:val="00323C19"/>
    <w:rsid w:val="0032778F"/>
    <w:rsid w:val="003343D5"/>
    <w:rsid w:val="0034401D"/>
    <w:rsid w:val="00347368"/>
    <w:rsid w:val="00356334"/>
    <w:rsid w:val="00360D32"/>
    <w:rsid w:val="003611AE"/>
    <w:rsid w:val="003638DE"/>
    <w:rsid w:val="00365197"/>
    <w:rsid w:val="003665C4"/>
    <w:rsid w:val="00370214"/>
    <w:rsid w:val="00373761"/>
    <w:rsid w:val="0039260B"/>
    <w:rsid w:val="003961E1"/>
    <w:rsid w:val="003A2BED"/>
    <w:rsid w:val="003C3544"/>
    <w:rsid w:val="003D088E"/>
    <w:rsid w:val="003D433D"/>
    <w:rsid w:val="003D4F50"/>
    <w:rsid w:val="003E4148"/>
    <w:rsid w:val="003E6616"/>
    <w:rsid w:val="003E70FC"/>
    <w:rsid w:val="003F1504"/>
    <w:rsid w:val="00420B06"/>
    <w:rsid w:val="00421100"/>
    <w:rsid w:val="004302BB"/>
    <w:rsid w:val="0043241B"/>
    <w:rsid w:val="00442138"/>
    <w:rsid w:val="00446854"/>
    <w:rsid w:val="0045483F"/>
    <w:rsid w:val="00471B50"/>
    <w:rsid w:val="00473A86"/>
    <w:rsid w:val="004759D2"/>
    <w:rsid w:val="00477A84"/>
    <w:rsid w:val="004801EA"/>
    <w:rsid w:val="004A3AAB"/>
    <w:rsid w:val="004A3FB1"/>
    <w:rsid w:val="004C6CF4"/>
    <w:rsid w:val="004E466C"/>
    <w:rsid w:val="004F2719"/>
    <w:rsid w:val="004F28B8"/>
    <w:rsid w:val="004F2C2D"/>
    <w:rsid w:val="004F5B11"/>
    <w:rsid w:val="00500085"/>
    <w:rsid w:val="00501194"/>
    <w:rsid w:val="0050360C"/>
    <w:rsid w:val="00504748"/>
    <w:rsid w:val="00515873"/>
    <w:rsid w:val="00531338"/>
    <w:rsid w:val="00533069"/>
    <w:rsid w:val="00535DC9"/>
    <w:rsid w:val="005455DE"/>
    <w:rsid w:val="005459AA"/>
    <w:rsid w:val="00545DB6"/>
    <w:rsid w:val="0056327D"/>
    <w:rsid w:val="00563BAD"/>
    <w:rsid w:val="00576A83"/>
    <w:rsid w:val="00577208"/>
    <w:rsid w:val="00582C3F"/>
    <w:rsid w:val="005874A2"/>
    <w:rsid w:val="00592E02"/>
    <w:rsid w:val="00594CD8"/>
    <w:rsid w:val="005A0812"/>
    <w:rsid w:val="005B023D"/>
    <w:rsid w:val="005B1CB1"/>
    <w:rsid w:val="005B24E0"/>
    <w:rsid w:val="005B315B"/>
    <w:rsid w:val="005B37CE"/>
    <w:rsid w:val="005B443F"/>
    <w:rsid w:val="005B50E2"/>
    <w:rsid w:val="005C08C6"/>
    <w:rsid w:val="005C0CDE"/>
    <w:rsid w:val="005C3181"/>
    <w:rsid w:val="005C3BB0"/>
    <w:rsid w:val="005D1E07"/>
    <w:rsid w:val="005E0A64"/>
    <w:rsid w:val="005E2F70"/>
    <w:rsid w:val="005E7CBC"/>
    <w:rsid w:val="005F1F1F"/>
    <w:rsid w:val="006004E6"/>
    <w:rsid w:val="006061F8"/>
    <w:rsid w:val="00607E62"/>
    <w:rsid w:val="006142F9"/>
    <w:rsid w:val="00620106"/>
    <w:rsid w:val="0062467B"/>
    <w:rsid w:val="00625059"/>
    <w:rsid w:val="00625CC4"/>
    <w:rsid w:val="00626B92"/>
    <w:rsid w:val="006314BD"/>
    <w:rsid w:val="00635A57"/>
    <w:rsid w:val="00644BB8"/>
    <w:rsid w:val="00652528"/>
    <w:rsid w:val="00657D5D"/>
    <w:rsid w:val="00662A58"/>
    <w:rsid w:val="00663878"/>
    <w:rsid w:val="00663B1A"/>
    <w:rsid w:val="006658C1"/>
    <w:rsid w:val="00671A83"/>
    <w:rsid w:val="00674E1D"/>
    <w:rsid w:val="00693DF7"/>
    <w:rsid w:val="006A1A4C"/>
    <w:rsid w:val="006A259A"/>
    <w:rsid w:val="006A3A94"/>
    <w:rsid w:val="006B167C"/>
    <w:rsid w:val="006B5FB1"/>
    <w:rsid w:val="006C0808"/>
    <w:rsid w:val="006D04E6"/>
    <w:rsid w:val="006D0F16"/>
    <w:rsid w:val="006D439D"/>
    <w:rsid w:val="006D6195"/>
    <w:rsid w:val="006F488B"/>
    <w:rsid w:val="006F7432"/>
    <w:rsid w:val="007007E1"/>
    <w:rsid w:val="00703444"/>
    <w:rsid w:val="00703C0B"/>
    <w:rsid w:val="00703F79"/>
    <w:rsid w:val="00714547"/>
    <w:rsid w:val="00721AD5"/>
    <w:rsid w:val="007406E4"/>
    <w:rsid w:val="007458A0"/>
    <w:rsid w:val="007568A8"/>
    <w:rsid w:val="007708DC"/>
    <w:rsid w:val="007711B1"/>
    <w:rsid w:val="00773A63"/>
    <w:rsid w:val="00774401"/>
    <w:rsid w:val="00791276"/>
    <w:rsid w:val="00791BAB"/>
    <w:rsid w:val="00796F40"/>
    <w:rsid w:val="00797514"/>
    <w:rsid w:val="007A32C3"/>
    <w:rsid w:val="007A535B"/>
    <w:rsid w:val="007A5FF9"/>
    <w:rsid w:val="007B5E14"/>
    <w:rsid w:val="007B71DA"/>
    <w:rsid w:val="007C47E9"/>
    <w:rsid w:val="007C4EA5"/>
    <w:rsid w:val="007C5ADC"/>
    <w:rsid w:val="007D3233"/>
    <w:rsid w:val="007D422C"/>
    <w:rsid w:val="007D59D5"/>
    <w:rsid w:val="007E1E7E"/>
    <w:rsid w:val="007E2E6C"/>
    <w:rsid w:val="007E5F3E"/>
    <w:rsid w:val="007F2C42"/>
    <w:rsid w:val="007F3B64"/>
    <w:rsid w:val="00801F70"/>
    <w:rsid w:val="00805393"/>
    <w:rsid w:val="00814E67"/>
    <w:rsid w:val="008233D2"/>
    <w:rsid w:val="0083149D"/>
    <w:rsid w:val="00833302"/>
    <w:rsid w:val="00835C87"/>
    <w:rsid w:val="0084555A"/>
    <w:rsid w:val="008512CA"/>
    <w:rsid w:val="0085777F"/>
    <w:rsid w:val="00867291"/>
    <w:rsid w:val="00874436"/>
    <w:rsid w:val="00876A25"/>
    <w:rsid w:val="00876EA9"/>
    <w:rsid w:val="00880FC3"/>
    <w:rsid w:val="008A5776"/>
    <w:rsid w:val="008A640E"/>
    <w:rsid w:val="008B3C3B"/>
    <w:rsid w:val="008B5131"/>
    <w:rsid w:val="008C1822"/>
    <w:rsid w:val="008C38B0"/>
    <w:rsid w:val="008C595C"/>
    <w:rsid w:val="008D50F5"/>
    <w:rsid w:val="008E0F80"/>
    <w:rsid w:val="008E6171"/>
    <w:rsid w:val="008E787D"/>
    <w:rsid w:val="008F190C"/>
    <w:rsid w:val="00904513"/>
    <w:rsid w:val="009077A1"/>
    <w:rsid w:val="0091449B"/>
    <w:rsid w:val="00926E1A"/>
    <w:rsid w:val="00927F58"/>
    <w:rsid w:val="00935017"/>
    <w:rsid w:val="00936F74"/>
    <w:rsid w:val="009471D2"/>
    <w:rsid w:val="009476CF"/>
    <w:rsid w:val="00985A56"/>
    <w:rsid w:val="009879E3"/>
    <w:rsid w:val="009A066B"/>
    <w:rsid w:val="009A4889"/>
    <w:rsid w:val="009B0F81"/>
    <w:rsid w:val="009B2CF9"/>
    <w:rsid w:val="009B35F7"/>
    <w:rsid w:val="009B3B73"/>
    <w:rsid w:val="009B53D7"/>
    <w:rsid w:val="009C54E0"/>
    <w:rsid w:val="009D1187"/>
    <w:rsid w:val="009E020C"/>
    <w:rsid w:val="009E119E"/>
    <w:rsid w:val="009E505F"/>
    <w:rsid w:val="009F224A"/>
    <w:rsid w:val="009F2566"/>
    <w:rsid w:val="00A01567"/>
    <w:rsid w:val="00A169D0"/>
    <w:rsid w:val="00A22635"/>
    <w:rsid w:val="00A359BE"/>
    <w:rsid w:val="00A35BFC"/>
    <w:rsid w:val="00A55B86"/>
    <w:rsid w:val="00A57331"/>
    <w:rsid w:val="00A610E2"/>
    <w:rsid w:val="00A62F6E"/>
    <w:rsid w:val="00A6625A"/>
    <w:rsid w:val="00A73BC9"/>
    <w:rsid w:val="00A803E0"/>
    <w:rsid w:val="00A81BEF"/>
    <w:rsid w:val="00A86763"/>
    <w:rsid w:val="00A9003E"/>
    <w:rsid w:val="00A934BC"/>
    <w:rsid w:val="00A9481A"/>
    <w:rsid w:val="00A97926"/>
    <w:rsid w:val="00AA1ADA"/>
    <w:rsid w:val="00AB0F5B"/>
    <w:rsid w:val="00AB1E10"/>
    <w:rsid w:val="00AB3FF3"/>
    <w:rsid w:val="00AB6BFF"/>
    <w:rsid w:val="00AC3F1A"/>
    <w:rsid w:val="00AE252C"/>
    <w:rsid w:val="00AF4DBE"/>
    <w:rsid w:val="00AF553F"/>
    <w:rsid w:val="00B01BC0"/>
    <w:rsid w:val="00B036F0"/>
    <w:rsid w:val="00B1269A"/>
    <w:rsid w:val="00B1434B"/>
    <w:rsid w:val="00B201EC"/>
    <w:rsid w:val="00B364C4"/>
    <w:rsid w:val="00B37D62"/>
    <w:rsid w:val="00B41851"/>
    <w:rsid w:val="00B523D6"/>
    <w:rsid w:val="00B5340F"/>
    <w:rsid w:val="00B57BFA"/>
    <w:rsid w:val="00B64DB7"/>
    <w:rsid w:val="00B6500B"/>
    <w:rsid w:val="00B67017"/>
    <w:rsid w:val="00B7050A"/>
    <w:rsid w:val="00B73E5F"/>
    <w:rsid w:val="00B75919"/>
    <w:rsid w:val="00B7715F"/>
    <w:rsid w:val="00B8263E"/>
    <w:rsid w:val="00BA1DBE"/>
    <w:rsid w:val="00BA421D"/>
    <w:rsid w:val="00BA5717"/>
    <w:rsid w:val="00BB0137"/>
    <w:rsid w:val="00BB1250"/>
    <w:rsid w:val="00BC2D3A"/>
    <w:rsid w:val="00BC5DC6"/>
    <w:rsid w:val="00BC783A"/>
    <w:rsid w:val="00BD01A8"/>
    <w:rsid w:val="00BD0334"/>
    <w:rsid w:val="00BD5064"/>
    <w:rsid w:val="00BD7B86"/>
    <w:rsid w:val="00BE1615"/>
    <w:rsid w:val="00BF1F00"/>
    <w:rsid w:val="00C07F67"/>
    <w:rsid w:val="00C14251"/>
    <w:rsid w:val="00C147DF"/>
    <w:rsid w:val="00C15BBE"/>
    <w:rsid w:val="00C21AE9"/>
    <w:rsid w:val="00C23D3D"/>
    <w:rsid w:val="00C25D54"/>
    <w:rsid w:val="00C377AE"/>
    <w:rsid w:val="00C40E94"/>
    <w:rsid w:val="00C47D09"/>
    <w:rsid w:val="00C51AE1"/>
    <w:rsid w:val="00C61432"/>
    <w:rsid w:val="00C64E85"/>
    <w:rsid w:val="00C7116D"/>
    <w:rsid w:val="00C8564B"/>
    <w:rsid w:val="00C91EAA"/>
    <w:rsid w:val="00C92D41"/>
    <w:rsid w:val="00C93B47"/>
    <w:rsid w:val="00CA1AFB"/>
    <w:rsid w:val="00CA3058"/>
    <w:rsid w:val="00CA600F"/>
    <w:rsid w:val="00CA661F"/>
    <w:rsid w:val="00CA7684"/>
    <w:rsid w:val="00CB05B2"/>
    <w:rsid w:val="00CE116B"/>
    <w:rsid w:val="00CE2CBD"/>
    <w:rsid w:val="00CE5E90"/>
    <w:rsid w:val="00CF1A6E"/>
    <w:rsid w:val="00CF5B62"/>
    <w:rsid w:val="00CF6359"/>
    <w:rsid w:val="00D02CD0"/>
    <w:rsid w:val="00D02EAC"/>
    <w:rsid w:val="00D067DE"/>
    <w:rsid w:val="00D06ACA"/>
    <w:rsid w:val="00D1352B"/>
    <w:rsid w:val="00D1424A"/>
    <w:rsid w:val="00D16838"/>
    <w:rsid w:val="00D17D10"/>
    <w:rsid w:val="00D256F2"/>
    <w:rsid w:val="00D258CB"/>
    <w:rsid w:val="00D377E3"/>
    <w:rsid w:val="00D421B5"/>
    <w:rsid w:val="00D52602"/>
    <w:rsid w:val="00D57C6C"/>
    <w:rsid w:val="00D60995"/>
    <w:rsid w:val="00D6371A"/>
    <w:rsid w:val="00D67761"/>
    <w:rsid w:val="00D714CB"/>
    <w:rsid w:val="00D72583"/>
    <w:rsid w:val="00D8213D"/>
    <w:rsid w:val="00D90DE8"/>
    <w:rsid w:val="00D923FC"/>
    <w:rsid w:val="00DA4F35"/>
    <w:rsid w:val="00DA6861"/>
    <w:rsid w:val="00DA7F91"/>
    <w:rsid w:val="00DB09F3"/>
    <w:rsid w:val="00DB6FF6"/>
    <w:rsid w:val="00DB73FF"/>
    <w:rsid w:val="00DC16DE"/>
    <w:rsid w:val="00DD1380"/>
    <w:rsid w:val="00DD5A31"/>
    <w:rsid w:val="00DE09D6"/>
    <w:rsid w:val="00DE33BC"/>
    <w:rsid w:val="00DE4518"/>
    <w:rsid w:val="00DF6E2C"/>
    <w:rsid w:val="00DF75BE"/>
    <w:rsid w:val="00E033FF"/>
    <w:rsid w:val="00E04204"/>
    <w:rsid w:val="00E1094D"/>
    <w:rsid w:val="00E11CA7"/>
    <w:rsid w:val="00E17BCB"/>
    <w:rsid w:val="00E17FF3"/>
    <w:rsid w:val="00E2182B"/>
    <w:rsid w:val="00E2191F"/>
    <w:rsid w:val="00E225BA"/>
    <w:rsid w:val="00E334A7"/>
    <w:rsid w:val="00E34074"/>
    <w:rsid w:val="00E36A2A"/>
    <w:rsid w:val="00E46D7C"/>
    <w:rsid w:val="00E5327E"/>
    <w:rsid w:val="00E54307"/>
    <w:rsid w:val="00E652B0"/>
    <w:rsid w:val="00E679C9"/>
    <w:rsid w:val="00E7046A"/>
    <w:rsid w:val="00E70D56"/>
    <w:rsid w:val="00E7292E"/>
    <w:rsid w:val="00E75BF8"/>
    <w:rsid w:val="00E75D3E"/>
    <w:rsid w:val="00E80784"/>
    <w:rsid w:val="00E8114F"/>
    <w:rsid w:val="00E82EA1"/>
    <w:rsid w:val="00E86DA8"/>
    <w:rsid w:val="00E87C74"/>
    <w:rsid w:val="00E93DB9"/>
    <w:rsid w:val="00EA49DF"/>
    <w:rsid w:val="00EA681C"/>
    <w:rsid w:val="00EB0EA4"/>
    <w:rsid w:val="00ED5207"/>
    <w:rsid w:val="00EE287E"/>
    <w:rsid w:val="00EF1BD9"/>
    <w:rsid w:val="00F02963"/>
    <w:rsid w:val="00F07ECD"/>
    <w:rsid w:val="00F45053"/>
    <w:rsid w:val="00F46774"/>
    <w:rsid w:val="00F61929"/>
    <w:rsid w:val="00F622D9"/>
    <w:rsid w:val="00F672B9"/>
    <w:rsid w:val="00F70BEB"/>
    <w:rsid w:val="00F72FEF"/>
    <w:rsid w:val="00F92E38"/>
    <w:rsid w:val="00F954E9"/>
    <w:rsid w:val="00F96EF4"/>
    <w:rsid w:val="00FA5689"/>
    <w:rsid w:val="00FA7F64"/>
    <w:rsid w:val="00FB08F4"/>
    <w:rsid w:val="00FC2D68"/>
    <w:rsid w:val="00FD2285"/>
    <w:rsid w:val="00FD32C0"/>
    <w:rsid w:val="00FE105B"/>
    <w:rsid w:val="00FF4048"/>
    <w:rsid w:val="00FF681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B0"/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C3BB0"/>
    <w:pPr>
      <w:keepNext/>
      <w:jc w:val="center"/>
      <w:outlineLvl w:val="0"/>
    </w:pPr>
    <w:rPr>
      <w:b/>
      <w:spacing w:val="24"/>
    </w:rPr>
  </w:style>
  <w:style w:type="paragraph" w:styleId="2">
    <w:name w:val="heading 2"/>
    <w:basedOn w:val="a"/>
    <w:next w:val="a"/>
    <w:link w:val="20"/>
    <w:uiPriority w:val="99"/>
    <w:qFormat/>
    <w:rsid w:val="005C3BB0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uiPriority w:val="99"/>
    <w:qFormat/>
    <w:rsid w:val="005C3BB0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5C3BB0"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0C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25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5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250C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rsid w:val="005C3BB0"/>
    <w:pPr>
      <w:spacing w:line="264" w:lineRule="auto"/>
      <w:ind w:firstLine="72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250C8"/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5C3BB0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50C8"/>
    <w:rPr>
      <w:sz w:val="28"/>
      <w:szCs w:val="20"/>
    </w:rPr>
  </w:style>
  <w:style w:type="paragraph" w:styleId="a3">
    <w:name w:val="header"/>
    <w:basedOn w:val="a"/>
    <w:link w:val="a4"/>
    <w:uiPriority w:val="99"/>
    <w:rsid w:val="002C45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50C8"/>
    <w:rPr>
      <w:sz w:val="28"/>
      <w:szCs w:val="20"/>
    </w:rPr>
  </w:style>
  <w:style w:type="character" w:styleId="a5">
    <w:name w:val="page number"/>
    <w:basedOn w:val="a0"/>
    <w:uiPriority w:val="99"/>
    <w:rsid w:val="002C45F3"/>
    <w:rPr>
      <w:rFonts w:cs="Times New Roman"/>
    </w:rPr>
  </w:style>
  <w:style w:type="table" w:styleId="a6">
    <w:name w:val="Table Grid"/>
    <w:basedOn w:val="a1"/>
    <w:uiPriority w:val="99"/>
    <w:rsid w:val="009077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9B2C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50C8"/>
    <w:rPr>
      <w:sz w:val="0"/>
      <w:szCs w:val="0"/>
    </w:rPr>
  </w:style>
  <w:style w:type="character" w:styleId="a9">
    <w:name w:val="Hyperlink"/>
    <w:basedOn w:val="a0"/>
    <w:uiPriority w:val="99"/>
    <w:rsid w:val="00D72583"/>
    <w:rPr>
      <w:rFonts w:cs="Times New Roman"/>
      <w:color w:val="0000FF"/>
      <w:u w:val="single"/>
    </w:rPr>
  </w:style>
  <w:style w:type="paragraph" w:customStyle="1" w:styleId="ConsPlusNormal">
    <w:name w:val="ConsPlusNormal"/>
    <w:rsid w:val="00BC5DC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Знак"/>
    <w:basedOn w:val="a"/>
    <w:uiPriority w:val="99"/>
    <w:rsid w:val="00671A83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11">
    <w:name w:val="Знак1"/>
    <w:basedOn w:val="a"/>
    <w:next w:val="a"/>
    <w:uiPriority w:val="99"/>
    <w:semiHidden/>
    <w:rsid w:val="0039260B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Doc-">
    <w:name w:val="Doc-Маркированный список"/>
    <w:basedOn w:val="a"/>
    <w:qFormat/>
    <w:rsid w:val="00626B92"/>
    <w:pPr>
      <w:widowControl w:val="0"/>
      <w:numPr>
        <w:numId w:val="12"/>
      </w:numPr>
      <w:tabs>
        <w:tab w:val="left" w:pos="993"/>
      </w:tabs>
      <w:adjustRightInd w:val="0"/>
      <w:spacing w:line="360" w:lineRule="auto"/>
      <w:jc w:val="both"/>
      <w:textAlignment w:val="baseline"/>
    </w:pPr>
    <w:rPr>
      <w:sz w:val="24"/>
      <w:szCs w:val="24"/>
    </w:rPr>
  </w:style>
  <w:style w:type="paragraph" w:styleId="ab">
    <w:name w:val="footnote text"/>
    <w:basedOn w:val="a"/>
    <w:link w:val="ac"/>
    <w:uiPriority w:val="99"/>
    <w:rsid w:val="00032917"/>
    <w:rPr>
      <w:sz w:val="20"/>
    </w:rPr>
  </w:style>
  <w:style w:type="character" w:customStyle="1" w:styleId="ac">
    <w:name w:val="Текст сноски Знак"/>
    <w:basedOn w:val="a0"/>
    <w:link w:val="ab"/>
    <w:uiPriority w:val="99"/>
    <w:rsid w:val="00032917"/>
    <w:rPr>
      <w:sz w:val="20"/>
      <w:szCs w:val="20"/>
    </w:rPr>
  </w:style>
  <w:style w:type="character" w:styleId="ad">
    <w:name w:val="footnote reference"/>
    <w:basedOn w:val="a0"/>
    <w:rsid w:val="00032917"/>
    <w:rPr>
      <w:vertAlign w:val="superscript"/>
    </w:rPr>
  </w:style>
  <w:style w:type="paragraph" w:customStyle="1" w:styleId="CharChar">
    <w:name w:val="Char Char"/>
    <w:basedOn w:val="a"/>
    <w:autoRedefine/>
    <w:rsid w:val="000C6A3B"/>
    <w:pPr>
      <w:spacing w:after="160" w:line="240" w:lineRule="exact"/>
    </w:pPr>
    <w:rPr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лесного комплекса Вологодской области объявляет конкурс на замещение вакантной должности государственной гражданской службы области: </vt:lpstr>
    </vt:vector>
  </TitlesOfParts>
  <Company>Правительство ВО</Company>
  <LinksUpToDate>false</LinksUpToDate>
  <CharactersWithSpaces>13269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лесного комплекса Вологодской области объявляет конкурс на замещение вакантной должности государственной гражданской службы области: </dc:title>
  <dc:subject/>
  <dc:creator>Трунов</dc:creator>
  <cp:keywords/>
  <dc:description/>
  <cp:lastModifiedBy>EPomeranceva</cp:lastModifiedBy>
  <cp:revision>3</cp:revision>
  <cp:lastPrinted>2014-01-21T11:57:00Z</cp:lastPrinted>
  <dcterms:created xsi:type="dcterms:W3CDTF">2016-09-06T14:15:00Z</dcterms:created>
  <dcterms:modified xsi:type="dcterms:W3CDTF">2016-09-06T14:16:00Z</dcterms:modified>
</cp:coreProperties>
</file>