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7B79D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B79D1" w:rsidRDefault="00014C54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9D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B79D1" w:rsidRDefault="00014C54">
            <w:pPr>
              <w:pStyle w:val="ConsPlusTitlePage0"/>
              <w:jc w:val="center"/>
            </w:pPr>
            <w:r>
              <w:rPr>
                <w:sz w:val="46"/>
              </w:rPr>
              <w:t>Приказ Департамента по охране, контролю и регулированию использования объектов животного мира Вологодской области от 10.09.2018 N 04-0118/18</w:t>
            </w:r>
            <w:r>
              <w:rPr>
                <w:sz w:val="46"/>
              </w:rPr>
              <w:br/>
              <w:t>(ред. от 19.05.2025)</w:t>
            </w:r>
            <w:r>
              <w:rPr>
                <w:sz w:val="46"/>
              </w:rPr>
              <w:br/>
              <w:t>"</w:t>
            </w:r>
            <w:r>
              <w:rPr>
                <w:sz w:val="46"/>
              </w:rPr>
              <w:t>Об утверждении порядка участия физических лиц в мероприятиях по поддержанию и увеличению численности охотничьих ресурсов, в мероприятиях по определению численности охотничьих ресурсов, а также оценки результатов выполнения указанными лицами таких мероприят</w:t>
            </w:r>
            <w:r>
              <w:rPr>
                <w:sz w:val="46"/>
              </w:rPr>
              <w:t>ий"</w:t>
            </w:r>
            <w:r>
              <w:rPr>
                <w:sz w:val="46"/>
              </w:rPr>
              <w:br/>
              <w:t>(вместе с "Порядком участия физических лиц в биотехнических и учетных мероприятиях на территории общедоступных охотничьих угодий Вологодской области")</w:t>
            </w:r>
          </w:p>
        </w:tc>
      </w:tr>
      <w:tr w:rsidR="007B79D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B79D1" w:rsidRDefault="00014C5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</w:t>
              </w:r>
              <w:r>
                <w:rPr>
                  <w:b/>
                  <w:color w:val="0000FF"/>
                  <w:sz w:val="28"/>
                </w:rPr>
                <w:t>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30.05.2025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7B79D1" w:rsidRDefault="007B79D1">
      <w:pPr>
        <w:pStyle w:val="ConsPlusNormal0"/>
        <w:sectPr w:rsidR="007B79D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B79D1" w:rsidRDefault="007B79D1">
      <w:pPr>
        <w:pStyle w:val="ConsPlusNormal0"/>
        <w:jc w:val="both"/>
        <w:outlineLvl w:val="0"/>
      </w:pPr>
    </w:p>
    <w:p w:rsidR="007B79D1" w:rsidRDefault="00014C54">
      <w:pPr>
        <w:pStyle w:val="ConsPlusTitle0"/>
        <w:jc w:val="center"/>
        <w:outlineLvl w:val="0"/>
      </w:pPr>
      <w:r>
        <w:t>ДЕПАРТАМЕНТ ПО ОХРАНЕ, КОНТРОЛЮ И РЕГУЛИРОВАНИЮ</w:t>
      </w:r>
    </w:p>
    <w:p w:rsidR="007B79D1" w:rsidRDefault="00014C54">
      <w:pPr>
        <w:pStyle w:val="ConsPlusTitle0"/>
        <w:jc w:val="center"/>
      </w:pPr>
      <w:r>
        <w:t>ИСПОЛЬЗОВАНИЯ ОБЪЕКТОВ ЖИВОТНОГО МИРА ВОЛОГОДСКОЙ ОБЛАСТИ</w:t>
      </w:r>
    </w:p>
    <w:p w:rsidR="007B79D1" w:rsidRDefault="007B79D1">
      <w:pPr>
        <w:pStyle w:val="ConsPlusTitle0"/>
        <w:jc w:val="both"/>
      </w:pPr>
    </w:p>
    <w:p w:rsidR="007B79D1" w:rsidRDefault="00014C54">
      <w:pPr>
        <w:pStyle w:val="ConsPlusTitle0"/>
        <w:jc w:val="center"/>
      </w:pPr>
      <w:r>
        <w:t>ПРИКАЗ</w:t>
      </w:r>
    </w:p>
    <w:p w:rsidR="007B79D1" w:rsidRDefault="00014C54">
      <w:pPr>
        <w:pStyle w:val="ConsPlusTitle0"/>
        <w:jc w:val="center"/>
      </w:pPr>
      <w:r>
        <w:t>от 10 сентября 2018 г. N 04-0118/18</w:t>
      </w:r>
    </w:p>
    <w:p w:rsidR="007B79D1" w:rsidRDefault="007B79D1">
      <w:pPr>
        <w:pStyle w:val="ConsPlusTitle0"/>
        <w:jc w:val="both"/>
      </w:pPr>
    </w:p>
    <w:p w:rsidR="007B79D1" w:rsidRDefault="00014C54">
      <w:pPr>
        <w:pStyle w:val="ConsPlusTitle0"/>
        <w:jc w:val="center"/>
      </w:pPr>
      <w:r>
        <w:t>ОБ УТВЕРЖДЕНИИ ПОРЯДКА УЧАСТИЯ ФИЗИЧЕСКИХ ЛИЦ В МЕРОПРИЯТИЯХ</w:t>
      </w:r>
    </w:p>
    <w:p w:rsidR="007B79D1" w:rsidRDefault="00014C54">
      <w:pPr>
        <w:pStyle w:val="ConsPlusTitle0"/>
        <w:jc w:val="center"/>
      </w:pPr>
      <w:r>
        <w:t>ПО ПОДДЕРЖАНИЮ И УВЕЛИЧЕНИЮ ЧИСЛЕННОСТИ ОХОТНИЧЬИХ РЕСУРСОВ,</w:t>
      </w:r>
    </w:p>
    <w:p w:rsidR="007B79D1" w:rsidRDefault="00014C54">
      <w:pPr>
        <w:pStyle w:val="ConsPlusTitle0"/>
        <w:jc w:val="center"/>
      </w:pPr>
      <w:r>
        <w:t>В МЕРОПРИЯТИЯХ ПО ОПРЕДЕЛЕНИЮ Ч</w:t>
      </w:r>
      <w:r>
        <w:t>ИСЛЕННОСТИ ОХОТНИЧЬИХ</w:t>
      </w:r>
    </w:p>
    <w:p w:rsidR="007B79D1" w:rsidRDefault="00014C54">
      <w:pPr>
        <w:pStyle w:val="ConsPlusTitle0"/>
        <w:jc w:val="center"/>
      </w:pPr>
      <w:r>
        <w:t>РЕСУРСОВ, А ТАКЖЕ ОЦЕНКИ РЕЗУЛЬТАТОВ ВЫПОЛНЕНИЯ</w:t>
      </w:r>
    </w:p>
    <w:p w:rsidR="007B79D1" w:rsidRDefault="00014C54">
      <w:pPr>
        <w:pStyle w:val="ConsPlusTitle0"/>
        <w:jc w:val="center"/>
      </w:pPr>
      <w:r>
        <w:t>УКАЗАННЫМИ ЛИЦАМИ ТАКИХ МЕРОПРИЯТИЙ</w:t>
      </w:r>
    </w:p>
    <w:p w:rsidR="007B79D1" w:rsidRDefault="007B79D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B79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9D1" w:rsidRDefault="007B79D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9D1" w:rsidRDefault="007B79D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Департамента по охране, контролю и регулированию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использования объектов животного мира Вологодской области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03.06.2020 </w:t>
            </w:r>
            <w:hyperlink r:id="rId9" w:tooltip="Приказ Департамента по охране, контролю и регулированию использования объектов животного мира Вологодской области от 03.06.2020 N 04-0073/20 &quot;О внесении изменений в приказ Департамента от 10 сентября 2018 года N 04-0118/18&quot; {КонсультантПлюс}">
              <w:r>
                <w:rPr>
                  <w:color w:val="0000FF"/>
                </w:rPr>
                <w:t>N 04-0073/20</w:t>
              </w:r>
            </w:hyperlink>
            <w:r>
              <w:rPr>
                <w:color w:val="392C69"/>
              </w:rPr>
              <w:t xml:space="preserve">, от 30.03.2022 </w:t>
            </w:r>
            <w:hyperlink r:id="rId10" w:tooltip="Приказ Департамента по охране, контролю и регулированию использования объектов животного мира Вологодской области от 30.03.2022 N 04-0057/22 &quot;О внесении изменений в приказ Департамента от 10 сентября 2018 года N 04-0118/18&quot; {КонсультантПлюс}">
              <w:r>
                <w:rPr>
                  <w:color w:val="0000FF"/>
                </w:rPr>
                <w:t>N 04-0057/22</w:t>
              </w:r>
            </w:hyperlink>
            <w:r>
              <w:rPr>
                <w:color w:val="392C69"/>
              </w:rPr>
              <w:t>,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12.12.2022 </w:t>
            </w:r>
            <w:hyperlink r:id="rId11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      <w:r>
                <w:rPr>
                  <w:color w:val="0000FF"/>
                </w:rPr>
                <w:t>N 04-0245/22</w:t>
              </w:r>
            </w:hyperlink>
            <w:r>
              <w:rPr>
                <w:color w:val="392C69"/>
              </w:rPr>
              <w:t xml:space="preserve">, от 23.01.2024 </w:t>
            </w:r>
            <w:hyperlink r:id="rId12" w:tooltip="Приказ Департамента по охране, контролю и регулированию использования объектов животного мира Вологодской области от 23.01.2024 N 04-0007/24 &quot;О внесении изменений в приказ Департамента от 10 сентября 2018 года N 04-0118/18&quot; {КонсультантПлюс}">
              <w:r>
                <w:rPr>
                  <w:color w:val="0000FF"/>
                </w:rPr>
                <w:t>N 04-0007/24</w:t>
              </w:r>
            </w:hyperlink>
            <w:r>
              <w:rPr>
                <w:color w:val="392C69"/>
              </w:rPr>
              <w:t>,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03.05.2024 </w:t>
            </w:r>
            <w:hyperlink r:id="rId13" w:tooltip="Приказ Департамента по охране, контролю и регулированию использования объектов животного мира Вологодской области от 03.05.2024 N 04-0063/24 &quot;О внесении изменений в некоторые приказы Департамента по охране, контролю и регулированию использования объектов живот">
              <w:r>
                <w:rPr>
                  <w:color w:val="0000FF"/>
                </w:rPr>
                <w:t>N 04-0063/24</w:t>
              </w:r>
            </w:hyperlink>
            <w:r>
              <w:rPr>
                <w:color w:val="392C69"/>
              </w:rPr>
              <w:t>,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приказов Министерства пр</w:t>
            </w:r>
            <w:r>
              <w:rPr>
                <w:color w:val="392C69"/>
              </w:rPr>
              <w:t>иродных ресурсов и экологии Вологодской области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04.12.2024 </w:t>
            </w:r>
            <w:hyperlink r:id="rId14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      <w:r>
                <w:rPr>
                  <w:color w:val="0000FF"/>
                </w:rPr>
                <w:t>N 1718</w:t>
              </w:r>
            </w:hyperlink>
            <w:r>
              <w:rPr>
                <w:color w:val="392C69"/>
              </w:rPr>
              <w:t xml:space="preserve">, от 19.05.2025 </w:t>
            </w:r>
            <w:hyperlink r:id="rId15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      <w:r>
                <w:rPr>
                  <w:color w:val="0000FF"/>
                </w:rPr>
                <w:t>N 057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9D1" w:rsidRDefault="007B79D1">
            <w:pPr>
              <w:pStyle w:val="ConsPlusNormal0"/>
            </w:pPr>
          </w:p>
        </w:tc>
      </w:tr>
    </w:tbl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ind w:firstLine="540"/>
        <w:jc w:val="both"/>
      </w:pPr>
      <w:r>
        <w:t xml:space="preserve">На основании </w:t>
      </w:r>
      <w:hyperlink r:id="rId16" w:tooltip="Федеральный закон от 24.04.1995 N 52-ФЗ (ред. от 30.11.2024) &quot;О животном мире&quot; (с изм. и доп., вступ. в силу с 01.12.2024) {КонсультантПлюс}">
        <w:r>
          <w:rPr>
            <w:color w:val="0000FF"/>
          </w:rPr>
          <w:t>статьи 40</w:t>
        </w:r>
      </w:hyperlink>
      <w:r>
        <w:t xml:space="preserve"> Федерального закона от 24 апреля 1995 года N 52-ФЗ "О животном мире", в соответствии с </w:t>
      </w:r>
      <w:hyperlink r:id="rId17" w:tooltip="Приказ Минприроды России от 01.12.2017 N 646 (ред. от 11.07.2022) &quot;Об утверждении Методических рекомендаций по распределению разрешений на добычу охотничьих ресурсов между физическими лицами, осуществляющими охоту в общедоступных охотничьих угодьях&quot; {Консульта">
        <w:r>
          <w:rPr>
            <w:color w:val="0000FF"/>
          </w:rPr>
          <w:t>приказом</w:t>
        </w:r>
      </w:hyperlink>
      <w:r>
        <w:t xml:space="preserve"> Минприроды России от</w:t>
      </w:r>
      <w:r>
        <w:t xml:space="preserve"> 1 декабря 2017 года N 646 "Об утверждении Методических рекомендаций по распределению разрешений на добычу охотничьих ресурсов между физическими лицами, осуществляющими охоту в общедоступных охотничьих угодьях", в целях реализации </w:t>
      </w:r>
      <w:hyperlink r:id="rId18" w:tooltip="Закон Вологодской области от 28.09.2012 N 2844-ОЗ (ред. от 14.11.2024) &quot;О порядке распределения разрешений на добычу охотничьих ресурсов между физическими лицами, осуществляющими охоту в общедоступных охотничьих угодьях&quot; (принят Постановлением ЗС Вологодской о">
        <w:r>
          <w:rPr>
            <w:color w:val="0000FF"/>
          </w:rPr>
          <w:t>закона</w:t>
        </w:r>
      </w:hyperlink>
      <w:r>
        <w:t xml:space="preserve"> области от 28 сентября 2012 года N 2844-ОЗ "О порядке распределения разрешений на добычу охотничьих ресурсов между физическими лицами, осуществляющими охоту в общедо</w:t>
      </w:r>
      <w:r>
        <w:t>ступных охотничьих угодьях" (с изменениями) приказываю: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40" w:tooltip="ПОРЯДОК">
        <w:r>
          <w:rPr>
            <w:color w:val="0000FF"/>
          </w:rPr>
          <w:t>порядок</w:t>
        </w:r>
      </w:hyperlink>
      <w:r>
        <w:t xml:space="preserve"> участия физических лиц в мероприятиях по поддержанию и увеличению численности охотничьих ресурсов, в мероприятиях по определению ч</w:t>
      </w:r>
      <w:r>
        <w:t xml:space="preserve">исленности охотничьих ресурсов (далее - биотехнические и учетные мероприятия) на территории общедоступных охотничьих угодий (за исключением зон охраны охотничьих ресурсов), а также оценки результатов выполнения указанными лицами таких мероприятий (далее - </w:t>
      </w:r>
      <w:r>
        <w:t>Порядок) согласно приложению 1.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2. Утвердить рекомендуемые объемы биотехнических и учетных мероприятий в общедоступных охотничьих угодьях Вологодской области (за исключением зон охраны охотничьих ресурсов), необходимых для получения физическим лицом одного</w:t>
      </w:r>
      <w:r>
        <w:t xml:space="preserve"> разрешения на конкретный вид охотничьего ресурса (далее - объемы), согласно </w:t>
      </w:r>
      <w:hyperlink w:anchor="P390" w:tooltip="Приложение 2">
        <w:r>
          <w:rPr>
            <w:color w:val="0000FF"/>
          </w:rPr>
          <w:t>приложению 2</w:t>
        </w:r>
      </w:hyperlink>
      <w:r>
        <w:t>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 xml:space="preserve">3. Утвердить </w:t>
      </w:r>
      <w:hyperlink w:anchor="P785" w:tooltip="РЕКОМЕНДАЦИИ">
        <w:r>
          <w:rPr>
            <w:color w:val="0000FF"/>
          </w:rPr>
          <w:t>рекомендации</w:t>
        </w:r>
      </w:hyperlink>
      <w:r>
        <w:t xml:space="preserve"> проведения биотехнических и учетных мероприятий, пров</w:t>
      </w:r>
      <w:r>
        <w:t>одимых физическими лицами в общедоступных охотничьих угодьях Вологодской области (за исключением зон охраны охотничьих ресурсов), согласно приложению 3.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 xml:space="preserve">4. Контроль за исполнением настоящего приказа возложить на заместителя начальника </w:t>
      </w:r>
      <w:r>
        <w:lastRenderedPageBreak/>
        <w:t>Департамента О.И. Мак</w:t>
      </w:r>
      <w:r>
        <w:t>арова.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5. Настоящий приказ вступает в силу с 1 декабря 2018 года.</w:t>
      </w: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jc w:val="right"/>
      </w:pPr>
      <w:r>
        <w:t>Начальник Департамента</w:t>
      </w:r>
    </w:p>
    <w:p w:rsidR="007B79D1" w:rsidRDefault="00014C54">
      <w:pPr>
        <w:pStyle w:val="ConsPlusNormal0"/>
        <w:jc w:val="right"/>
      </w:pPr>
      <w:r>
        <w:t>О.Н.КИСЛИЦЫН</w:t>
      </w: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jc w:val="right"/>
        <w:outlineLvl w:val="0"/>
      </w:pPr>
      <w:r>
        <w:t>Приложение 1</w:t>
      </w:r>
    </w:p>
    <w:p w:rsidR="007B79D1" w:rsidRDefault="00014C54">
      <w:pPr>
        <w:pStyle w:val="ConsPlusNormal0"/>
        <w:jc w:val="right"/>
      </w:pPr>
      <w:r>
        <w:t>к Приказу</w:t>
      </w:r>
    </w:p>
    <w:p w:rsidR="007B79D1" w:rsidRDefault="00014C54">
      <w:pPr>
        <w:pStyle w:val="ConsPlusNormal0"/>
        <w:jc w:val="right"/>
      </w:pPr>
      <w:r>
        <w:t>Департамента</w:t>
      </w:r>
    </w:p>
    <w:p w:rsidR="007B79D1" w:rsidRDefault="00014C54">
      <w:pPr>
        <w:pStyle w:val="ConsPlusNormal0"/>
        <w:jc w:val="right"/>
      </w:pPr>
      <w:r>
        <w:t>от 10 сентября 2018 г. N 04-0118/18</w:t>
      </w: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Title0"/>
        <w:jc w:val="center"/>
      </w:pPr>
      <w:bookmarkStart w:id="0" w:name="P40"/>
      <w:bookmarkEnd w:id="0"/>
      <w:r>
        <w:t>ПОРЯДОК</w:t>
      </w:r>
    </w:p>
    <w:p w:rsidR="007B79D1" w:rsidRDefault="00014C54">
      <w:pPr>
        <w:pStyle w:val="ConsPlusTitle0"/>
        <w:jc w:val="center"/>
      </w:pPr>
      <w:r>
        <w:t>УЧАСТИЯ ФИЗИЧЕСКИХ ЛИЦ В БИОТЕХНИЧЕСКИХ</w:t>
      </w:r>
    </w:p>
    <w:p w:rsidR="007B79D1" w:rsidRDefault="00014C54">
      <w:pPr>
        <w:pStyle w:val="ConsPlusTitle0"/>
        <w:jc w:val="center"/>
      </w:pPr>
      <w:r>
        <w:t>И УЧЕТНЫХ МЕРОПРИЯТИЯХ НА ТЕРРИТОРИИ ОБЩЕДОСТУПНЫХ</w:t>
      </w:r>
    </w:p>
    <w:p w:rsidR="007B79D1" w:rsidRDefault="00014C54">
      <w:pPr>
        <w:pStyle w:val="ConsPlusTitle0"/>
        <w:jc w:val="center"/>
      </w:pPr>
      <w:r>
        <w:t>ОХОТНИЧЬИХ УГОДИЙ ВОЛОГОДСКОЙ ОБЛАСТИ</w:t>
      </w:r>
    </w:p>
    <w:p w:rsidR="007B79D1" w:rsidRDefault="007B79D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B79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9D1" w:rsidRDefault="007B79D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9D1" w:rsidRDefault="007B79D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Департамента по охране, контролю и регулированию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использования объектов животного мира Вологодской области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от 03.06.20</w:t>
            </w:r>
            <w:r>
              <w:rPr>
                <w:color w:val="392C69"/>
              </w:rPr>
              <w:t xml:space="preserve">20 </w:t>
            </w:r>
            <w:hyperlink r:id="rId19" w:tooltip="Приказ Департамента по охране, контролю и регулированию использования объектов животного мира Вологодской области от 03.06.2020 N 04-0073/20 &quot;О внесении изменений в приказ Департамента от 10 сентября 2018 года N 04-0118/18&quot; {КонсультантПлюс}">
              <w:r>
                <w:rPr>
                  <w:color w:val="0000FF"/>
                </w:rPr>
                <w:t>N 04-0073/20</w:t>
              </w:r>
            </w:hyperlink>
            <w:r>
              <w:rPr>
                <w:color w:val="392C69"/>
              </w:rPr>
              <w:t xml:space="preserve">, от 30.03.2022 </w:t>
            </w:r>
            <w:hyperlink r:id="rId20" w:tooltip="Приказ Департамента по охране, контролю и регулированию использования объектов животного мира Вологодской области от 30.03.2022 N 04-0057/22 &quot;О внесении изменений в приказ Департамента от 10 сентября 2018 года N 04-0118/18&quot; {КонсультантПлюс}">
              <w:r>
                <w:rPr>
                  <w:color w:val="0000FF"/>
                </w:rPr>
                <w:t>N 0</w:t>
              </w:r>
              <w:r>
                <w:rPr>
                  <w:color w:val="0000FF"/>
                </w:rPr>
                <w:t>4-0057/22</w:t>
              </w:r>
            </w:hyperlink>
            <w:r>
              <w:rPr>
                <w:color w:val="392C69"/>
              </w:rPr>
              <w:t>,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12.12.2022 </w:t>
            </w:r>
            <w:hyperlink r:id="rId21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      <w:r>
                <w:rPr>
                  <w:color w:val="0000FF"/>
                </w:rPr>
                <w:t>N 04-0245/22</w:t>
              </w:r>
            </w:hyperlink>
            <w:r>
              <w:rPr>
                <w:color w:val="392C69"/>
              </w:rPr>
              <w:t xml:space="preserve">, от 23.01.2024 </w:t>
            </w:r>
            <w:hyperlink r:id="rId22" w:tooltip="Приказ Департамента по охране, контролю и регулированию использования объектов животного мира Вологодской области от 23.01.2024 N 04-0007/24 &quot;О внесении изменений в приказ Департамента от 10 сентября 2018 года N 04-0118/18&quot; {КонсультантПлюс}">
              <w:r>
                <w:rPr>
                  <w:color w:val="0000FF"/>
                </w:rPr>
                <w:t>N 04-0007/24</w:t>
              </w:r>
            </w:hyperlink>
            <w:r>
              <w:rPr>
                <w:color w:val="392C69"/>
              </w:rPr>
              <w:t>,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03.05.2024 </w:t>
            </w:r>
            <w:hyperlink r:id="rId23" w:tooltip="Приказ Департамента по охране, контролю и регулированию использования объектов животного мира Вологодской области от 03.05.2024 N 04-0063/24 &quot;О внесении изменений в некоторые приказы Департамента по охране, контролю и регулированию использования объектов живот">
              <w:r>
                <w:rPr>
                  <w:color w:val="0000FF"/>
                </w:rPr>
                <w:t>N 04-0063/24</w:t>
              </w:r>
            </w:hyperlink>
            <w:r>
              <w:rPr>
                <w:color w:val="392C69"/>
              </w:rPr>
              <w:t>,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приказов Министерства природных ресурсов и экологии Вологодской области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04.12.2024 </w:t>
            </w:r>
            <w:hyperlink r:id="rId24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      <w:r>
                <w:rPr>
                  <w:color w:val="0000FF"/>
                </w:rPr>
                <w:t>N 1718</w:t>
              </w:r>
            </w:hyperlink>
            <w:r>
              <w:rPr>
                <w:color w:val="392C69"/>
              </w:rPr>
              <w:t xml:space="preserve">, от 19.05.2025 </w:t>
            </w:r>
            <w:hyperlink r:id="rId25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      <w:r>
                <w:rPr>
                  <w:color w:val="0000FF"/>
                </w:rPr>
                <w:t>N 057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9D1" w:rsidRDefault="007B79D1">
            <w:pPr>
              <w:pStyle w:val="ConsPlusNormal0"/>
            </w:pPr>
          </w:p>
        </w:tc>
      </w:tr>
    </w:tbl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ind w:firstLine="540"/>
        <w:jc w:val="both"/>
      </w:pPr>
      <w:r>
        <w:t>1. Настоящий порядок определяет последовательность действий физических лиц, должностных лиц территориальных секторов (отделов) по охране и воспроизводству объектов животного мира Министерства природных ресурсов и экологии Вологодской области (далее - Минис</w:t>
      </w:r>
      <w:r>
        <w:t>терство), бюджетного учреждения области "Дирекция по охране и воспроизводству объектов животного мира" (далее - БУ ВО "Облохотдирекция") при проведении физическими лицами биотехнических и (или) учетных мероприятий в общедоступных охотничьих угодьях на терр</w:t>
      </w:r>
      <w:r>
        <w:t>итории области (за исключением зон охраны охотничьих ресурсов).</w:t>
      </w:r>
    </w:p>
    <w:p w:rsidR="007B79D1" w:rsidRDefault="00014C54">
      <w:pPr>
        <w:pStyle w:val="ConsPlusNormal0"/>
        <w:jc w:val="both"/>
      </w:pPr>
      <w:r>
        <w:t xml:space="preserve">(в ред. </w:t>
      </w:r>
      <w:hyperlink r:id="rId26" w:tooltip="Приказ Департамента по охране, контролю и регулированию использования объектов животного мира Вологодской области от 03.05.2024 N 04-0063/24 &quot;О внесении изменений в некоторые приказы Департамента по охране, контролю и регулированию использования объектов живот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</w:t>
      </w:r>
      <w:r>
        <w:t xml:space="preserve">ю использования объектов животного мира Вологодской области от 03.05.2024 N 04-0063/24, </w:t>
      </w:r>
      <w:hyperlink r:id="rId27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приказа</w:t>
        </w:r>
      </w:hyperlink>
      <w:r>
        <w:t xml:space="preserve"> Министерства природных ресурсов и экологии Вологодской области от 04.12.2024 N 1718)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2. Ежегодно до 5 декабря должностные лица территориаль</w:t>
      </w:r>
      <w:r>
        <w:t>ных секторов и отделов по охране и воспроизводству объектов животного мира формируют и направляют на согласование заместителю министра планы биотехнических мероприятий, где также дополнительно отражается количество маршрутов ЗМУ, выполняемых в общедоступны</w:t>
      </w:r>
      <w:r>
        <w:t>х охотничьих угодьях Вологодской области, на предстоящий год (далее - План).</w:t>
      </w:r>
    </w:p>
    <w:p w:rsidR="007B79D1" w:rsidRDefault="00014C54">
      <w:pPr>
        <w:pStyle w:val="ConsPlusNormal0"/>
        <w:jc w:val="both"/>
      </w:pPr>
      <w:r>
        <w:lastRenderedPageBreak/>
        <w:t xml:space="preserve">(в ред. </w:t>
      </w:r>
      <w:hyperlink r:id="rId28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приказа</w:t>
        </w:r>
      </w:hyperlink>
      <w:r>
        <w:t xml:space="preserve"> Министерства природных ресурсов и экологии Вологодской области от 04.12.2024 N 1718)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3. после согласования заместителем министра природных рес</w:t>
      </w:r>
      <w:r>
        <w:t>урсов и экологии области План по каждому муниципальному округу размещается на стендах соответствующего территориального сектора (отдела) по охране и воспроизводству объектов животного мира, а также на официальном сайте Правительства области в информационно</w:t>
      </w:r>
      <w:r>
        <w:t>-телекоммуникационной сети "Интернет".</w:t>
      </w:r>
    </w:p>
    <w:p w:rsidR="007B79D1" w:rsidRDefault="00014C54">
      <w:pPr>
        <w:pStyle w:val="ConsPlusNormal0"/>
        <w:jc w:val="both"/>
      </w:pPr>
      <w:r>
        <w:t xml:space="preserve">(в ред. </w:t>
      </w:r>
      <w:hyperlink r:id="rId29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12.12.2</w:t>
      </w:r>
      <w:r>
        <w:t xml:space="preserve">022 N 04-0245/22, приказов Министерства природных ресурсов и экологии Вологодской области от 04.12.2024 </w:t>
      </w:r>
      <w:hyperlink r:id="rId30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N 1718</w:t>
        </w:r>
      </w:hyperlink>
      <w:r>
        <w:t xml:space="preserve">, от 19.05.2025 </w:t>
      </w:r>
      <w:hyperlink r:id="rId31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<w:r>
          <w:rPr>
            <w:color w:val="0000FF"/>
          </w:rPr>
          <w:t>N 057</w:t>
        </w:r>
      </w:hyperlink>
      <w:r>
        <w:t>)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 xml:space="preserve">4. Перечень биотехнических мероприятий формируется в пределах их видов и состава, </w:t>
      </w:r>
      <w:r>
        <w:t xml:space="preserve">утвержденных </w:t>
      </w:r>
      <w:hyperlink r:id="rId32" w:tooltip="Приказ Минприроды России от 24.12.2010 N 560 (ред. от 25.09.2020) &quot;Об утверждении видов и состава биотехнических мероприятий, а также порядка их проведения в целях сохранения охотничьих ресурсов&quot; (Зарегистрировано в Минюсте России 28.01.2011 N 19613) {Консульт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24 декабря 2010 года N 560 "Об утверждени</w:t>
      </w:r>
      <w:r>
        <w:t>и видов и состава биотехнических мероприятий, а также порядка их проведения в целях сохранения охотничьих ресурсов".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5. Для участия в мероприятиях физическое лицо, планирующее осуществлять охоту на лося, кабана и бурого медведя в общедоступных охотничьих у</w:t>
      </w:r>
      <w:r>
        <w:t xml:space="preserve">годьях в предстоящем сезоне охоты, в срок с 10 по 15 декабря направляет должностному лицу территориального сектора (отдела) по охране и воспроизводству объектов животного мира Министерства в соответствующем муниципальном округе </w:t>
      </w:r>
      <w:hyperlink w:anchor="P113" w:tooltip="заявление.">
        <w:r>
          <w:rPr>
            <w:color w:val="0000FF"/>
          </w:rPr>
          <w:t>заявление</w:t>
        </w:r>
      </w:hyperlink>
      <w:r>
        <w:t xml:space="preserve"> на заключение договора на выполнение биотехнических и (или) учетных мероприятий по форме согласно приложению 1 к настоящему порядку.</w:t>
      </w:r>
    </w:p>
    <w:p w:rsidR="007B79D1" w:rsidRDefault="00014C54">
      <w:pPr>
        <w:pStyle w:val="ConsPlusNormal0"/>
        <w:jc w:val="both"/>
      </w:pPr>
      <w:r>
        <w:t xml:space="preserve">(в ред. </w:t>
      </w:r>
      <w:hyperlink r:id="rId33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12.12.2022 N 04-0245/22, приказов Министерства природных ресурсов и экологии Вологодской области от 04.12.2024 </w:t>
      </w:r>
      <w:hyperlink r:id="rId34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N 1718</w:t>
        </w:r>
      </w:hyperlink>
      <w:r>
        <w:t>, от 19</w:t>
      </w:r>
      <w:r>
        <w:t xml:space="preserve">.05.2025 </w:t>
      </w:r>
      <w:hyperlink r:id="rId35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<w:r>
          <w:rPr>
            <w:color w:val="0000FF"/>
          </w:rPr>
          <w:t>N 057</w:t>
        </w:r>
      </w:hyperlink>
      <w:r>
        <w:t>)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6. В течение 5 рабочих дней со дня поступления заявления должностное лицо территориального сектора (отдела) по охране и воспроизводству объектов животного мира Министерства регистрирует его в соответствующем журнале и пр</w:t>
      </w:r>
      <w:r>
        <w:t>инимает решение о заключении договора на выполнение биотехнических и (или) учетных мероприятий или об отказе от заключения договора на выполнение биотехнических и (или) учетных мероприятий, информирует физическое лицо о принятом решении способом, указанном</w:t>
      </w:r>
      <w:r>
        <w:t xml:space="preserve"> в заявлении.</w:t>
      </w:r>
    </w:p>
    <w:p w:rsidR="007B79D1" w:rsidRDefault="00014C54">
      <w:pPr>
        <w:pStyle w:val="ConsPlusNormal0"/>
        <w:jc w:val="both"/>
      </w:pPr>
      <w:r>
        <w:t xml:space="preserve">(в ред. </w:t>
      </w:r>
      <w:hyperlink r:id="rId36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приказа</w:t>
        </w:r>
      </w:hyperlink>
      <w:r>
        <w:t xml:space="preserve"> Министерства природных ресурсов и экологии Вологодской области от 04.12.2024 N 1718)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7. Для упорядочивания процесса заключения договоров на выполнение биотехнических и (или) учетных мероприятий на территор</w:t>
      </w:r>
      <w:r>
        <w:t xml:space="preserve">ии общедоступных охотничьих угодий могут формироваться охотничьи коллективы численностью не менее 3 человек. В этом случае договор заключается с председателем охотничьего коллектива, а заявление на его заключение подается от имени председателя охотничьего </w:t>
      </w:r>
      <w:r>
        <w:t>коллектива. Должностное лицо территориального сектора (отдела) по охране и воспроизводству объектов животного мира Министерства вправе составлять соответствующие списки таких охотничьих коллективов, осуществляющих свою деятельность, на подконтрольной ему т</w:t>
      </w:r>
      <w:r>
        <w:t xml:space="preserve">ерритории в соответствующем </w:t>
      </w:r>
      <w:hyperlink w:anchor="P349" w:tooltip="ЖУРНАЛ">
        <w:r>
          <w:rPr>
            <w:color w:val="0000FF"/>
          </w:rPr>
          <w:t>журнале</w:t>
        </w:r>
      </w:hyperlink>
      <w:r>
        <w:t xml:space="preserve"> регистрации согласно приложению 5 к настоящему порядку.</w:t>
      </w:r>
    </w:p>
    <w:p w:rsidR="007B79D1" w:rsidRDefault="00014C54">
      <w:pPr>
        <w:pStyle w:val="ConsPlusNormal0"/>
        <w:jc w:val="both"/>
      </w:pPr>
      <w:r>
        <w:t xml:space="preserve">(в ред. </w:t>
      </w:r>
      <w:hyperlink r:id="rId37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приказа</w:t>
        </w:r>
      </w:hyperlink>
      <w:r>
        <w:t xml:space="preserve"> Министерства природных ресурсов и экологии Вологодской области от 04.12.2024 N 1718)</w:t>
      </w:r>
    </w:p>
    <w:p w:rsidR="007B79D1" w:rsidRDefault="00014C54">
      <w:pPr>
        <w:pStyle w:val="ConsPlusNormal0"/>
        <w:spacing w:before="240"/>
        <w:ind w:firstLine="540"/>
        <w:jc w:val="both"/>
      </w:pPr>
      <w:bookmarkStart w:id="1" w:name="P66"/>
      <w:bookmarkEnd w:id="1"/>
      <w:r>
        <w:t>8. Ос</w:t>
      </w:r>
      <w:r>
        <w:t xml:space="preserve">нованием для отказа в заключении договора на выполнение биотехнических и (или) </w:t>
      </w:r>
      <w:r>
        <w:lastRenderedPageBreak/>
        <w:t>учетных мероприятий является: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 xml:space="preserve">8.1. заявитель не соответствует требованиям </w:t>
      </w:r>
      <w:hyperlink r:id="rId38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color w:val="0000FF"/>
          </w:rPr>
          <w:t>статьи 20</w:t>
        </w:r>
      </w:hyperlink>
      <w:r>
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Федерации";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8.2. в заявлении указаны недостоверные сведения или не соответс</w:t>
      </w:r>
      <w:r>
        <w:t>твует установленной форме;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8.3. заявление подано с нарушением сроков;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8.4. в заявлении отсутствует подпись заявителя;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8.5. заявителем подано более одного заявления на заключение договора на выполнение биотехнических и (или) учетных мероприятий;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8.6. заявит</w:t>
      </w:r>
      <w:r>
        <w:t>елем не выполнен договор на выполнение биотехнических и (или) учетных мероприятий на протяжении предшествующих двух лет;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8.7. заявление направлено на уже ранее заключенный договор на выполнение биотехнических и (или) учетных мероприятий;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8.8. в случае, есл</w:t>
      </w:r>
      <w:r>
        <w:t>и физическое лицо состоит в охотничьем коллективе и не является председателем охотничьего коллектива.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9. В случае подачи заявлений на заключение таких договоров одновременно несколькими лицами заключение договоров осуществляется по согласованию с данными л</w:t>
      </w:r>
      <w:r>
        <w:t xml:space="preserve">ицами с учетом </w:t>
      </w:r>
      <w:hyperlink w:anchor="P66" w:tooltip="8. Основанием для отказа в заключении договора на выполнение биотехнических и (или) учетных мероприятий является:">
        <w:r>
          <w:rPr>
            <w:color w:val="0000FF"/>
          </w:rPr>
          <w:t>пункта 8</w:t>
        </w:r>
      </w:hyperlink>
      <w:r>
        <w:t xml:space="preserve"> настоящего порядка.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 xml:space="preserve">10. В случае принятия положительного решения заключается </w:t>
      </w:r>
      <w:hyperlink w:anchor="P210" w:tooltip="ДОГОВОР">
        <w:r>
          <w:rPr>
            <w:color w:val="0000FF"/>
          </w:rPr>
          <w:t>договор</w:t>
        </w:r>
      </w:hyperlink>
      <w:r>
        <w:t xml:space="preserve"> на выполнение биотехнических и (или) учетных мероприятий в территориальном секторе (отделе) по охране и воспроизводству объектов животного мира Министерства в соответствующем муниципальном округе по форме согласно приложен</w:t>
      </w:r>
      <w:r>
        <w:t>ию 3 к настоящему порядку.</w:t>
      </w:r>
    </w:p>
    <w:p w:rsidR="007B79D1" w:rsidRDefault="00014C54">
      <w:pPr>
        <w:pStyle w:val="ConsPlusNormal0"/>
        <w:jc w:val="both"/>
      </w:pPr>
      <w:r>
        <w:t xml:space="preserve">(в ред. </w:t>
      </w:r>
      <w:hyperlink r:id="rId39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12.12.2022 N 04-024</w:t>
      </w:r>
      <w:r>
        <w:t xml:space="preserve">5/22, приказов Министерства природных ресурсов и экологии Вологодской области от 04.12.2024 </w:t>
      </w:r>
      <w:hyperlink r:id="rId40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N 1718</w:t>
        </w:r>
      </w:hyperlink>
      <w:r>
        <w:t xml:space="preserve">, от 19.05.2025 </w:t>
      </w:r>
      <w:hyperlink r:id="rId41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<w:r>
          <w:rPr>
            <w:color w:val="0000FF"/>
          </w:rPr>
          <w:t>N 057</w:t>
        </w:r>
      </w:hyperlink>
      <w:r>
        <w:t>)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11. Физическое лицо самостоятельно и добровольно на безвозмездной основе выполняет мероприятия</w:t>
      </w:r>
      <w:r>
        <w:t>, указанные в договоре, и оперативно, не позднее 5 календарных дней со дня выполнения мероприятия, уведомляет должностное лицо территориального сектора (отдела) по охране и воспроизводству объектов животного мира Министерства. Срок выполнения всех мероприя</w:t>
      </w:r>
      <w:r>
        <w:t>тий, предусмотренных договором, - не позднее 30 июня. Участие физического лица в зимнем маршрутном учете подтверждается соответствующими сведениями в карточке учета.</w:t>
      </w:r>
    </w:p>
    <w:p w:rsidR="007B79D1" w:rsidRDefault="00014C54">
      <w:pPr>
        <w:pStyle w:val="ConsPlusNormal0"/>
        <w:jc w:val="both"/>
      </w:pPr>
      <w:r>
        <w:t xml:space="preserve">(в ред. </w:t>
      </w:r>
      <w:hyperlink r:id="rId42" w:tooltip="Приказ Департамента по охране, контролю и регулированию использования объектов животного мира Вологодской области от 03.06.2020 N 04-0073/20 &quot;О внесении изменений в приказ Департамента от 10 сентября 2018 года N 04-0118/18&quot; {КонсультантПлюс}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03.06.2020 N 04-0073/20, </w:t>
      </w:r>
      <w:hyperlink r:id="rId43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приказа</w:t>
        </w:r>
      </w:hyperlink>
      <w:r>
        <w:t xml:space="preserve"> Министерства природных ресурсов и экологии Вологодской области от 04.12.2024 N 1718)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 xml:space="preserve">12. Должностное лицо территориального сектора (отдела) по охране и воспроизводству </w:t>
      </w:r>
      <w:r>
        <w:lastRenderedPageBreak/>
        <w:t>объектов животного мира Министерства в течение 5 рабочих дней с</w:t>
      </w:r>
      <w:r>
        <w:t xml:space="preserve">о дня получения уведомления о выполнении мероприятий проводит оценку их исполнения с участием сотрудника БУ ВО "Облохотдирекция" и физического лица, выполнявшего мероприятия. В случае невозможности участия физического лица по уважительным причинам в таких </w:t>
      </w:r>
      <w:r>
        <w:t>мероприятиях, оценка исполнения выполнения мероприятий осуществляется с участием его представителя.</w:t>
      </w:r>
    </w:p>
    <w:p w:rsidR="007B79D1" w:rsidRDefault="00014C54">
      <w:pPr>
        <w:pStyle w:val="ConsPlusNormal0"/>
        <w:jc w:val="both"/>
      </w:pPr>
      <w:r>
        <w:t xml:space="preserve">(в ред. </w:t>
      </w:r>
      <w:hyperlink r:id="rId44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приказа</w:t>
        </w:r>
      </w:hyperlink>
      <w:r>
        <w:t xml:space="preserve"> Министерства природных ресурсов и экологии Вологодской области от 04.12.2024 N 1718)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 xml:space="preserve">13. Оценка исполнения мероприятий </w:t>
      </w:r>
      <w:r>
        <w:t xml:space="preserve">проводится посредством проверки его выполнения непосредственно на месте их проведения с обязательным использованием средств фото и видеофиксации. Результаты проверки фиксируются в </w:t>
      </w:r>
      <w:hyperlink w:anchor="P292" w:tooltip="АКТ">
        <w:r>
          <w:rPr>
            <w:color w:val="0000FF"/>
          </w:rPr>
          <w:t>акте</w:t>
        </w:r>
      </w:hyperlink>
      <w:r>
        <w:t xml:space="preserve"> по форме согласно приложению 4 непоср</w:t>
      </w:r>
      <w:r>
        <w:t>едственно после осуществления проверки выполнения мероприятия. После проверки выполнения всех мероприятий, предусмотренных договором, один экземпляр остается у должностного лица территориального сектора (отдела) по охране и воспроизводству объектов животно</w:t>
      </w:r>
      <w:r>
        <w:t>го мира Министерства для учета, второй экземпляр остается у физического лица.</w:t>
      </w:r>
    </w:p>
    <w:p w:rsidR="007B79D1" w:rsidRDefault="00014C54">
      <w:pPr>
        <w:pStyle w:val="ConsPlusNormal0"/>
        <w:jc w:val="both"/>
      </w:pPr>
      <w:r>
        <w:t xml:space="preserve">(в ред. </w:t>
      </w:r>
      <w:hyperlink r:id="rId45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приказа</w:t>
        </w:r>
      </w:hyperlink>
      <w:r>
        <w:t xml:space="preserve"> Министерства природных ресурсов и экологии Вологодской области от 04.12.2024 N 1718)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 xml:space="preserve">14. Мероприятия, указанные в договоре, исполненные не в </w:t>
      </w:r>
      <w:r>
        <w:t>полном объеме, с нарушением сроков выполнения или места выполнения, сроков предоставления соответствующей информации о выполнении мероприятий, считаются неисполненными.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15. Проведение биотехнических мероприятий должно осуществляться физическим лицом в соот</w:t>
      </w:r>
      <w:r>
        <w:t>ветствии с лесным, земельным и иным законодательством, регулирующим указанные правоотношения.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 xml:space="preserve">16. Должностные лица территориальных секторов (отделов) по охране и воспроизводству объектов животного мира Министерства обеспечивают хранение вторых экземпляров </w:t>
      </w:r>
      <w:r>
        <w:t>договоров не менее одного года и не более трех лет с даты их выдачи физическому лицу; журналов регистрации заявлений на заключение договоров на выполнение биотехнических и (или) учетных мероприятий и регистрации охотничьих коллективов - не менее 3 лет с да</w:t>
      </w:r>
      <w:r>
        <w:t>ты их окончания.</w:t>
      </w:r>
    </w:p>
    <w:p w:rsidR="007B79D1" w:rsidRDefault="00014C54">
      <w:pPr>
        <w:pStyle w:val="ConsPlusNormal0"/>
        <w:jc w:val="both"/>
      </w:pPr>
      <w:r>
        <w:t xml:space="preserve">(в ред. </w:t>
      </w:r>
      <w:hyperlink r:id="rId46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приказа</w:t>
        </w:r>
      </w:hyperlink>
      <w:r>
        <w:t xml:space="preserve"> Министерства природных ресурсов и экологии Вологодской области от 04.12.2024 N 1718)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17. Физическое лицо, иные заинтересованные лица, имеют право на обжалование действий (бездействия) должностных лиц Ми</w:t>
      </w:r>
      <w:r>
        <w:t>нистерства в досудебном (внесудебном) порядке заместителю Губернатора области - министру природных ресурсов и экологии области или в судебном порядке в соответствии с законодательством Российской Федерации.</w:t>
      </w:r>
    </w:p>
    <w:p w:rsidR="007B79D1" w:rsidRDefault="00014C54">
      <w:pPr>
        <w:pStyle w:val="ConsPlusNormal0"/>
        <w:jc w:val="both"/>
      </w:pPr>
      <w:r>
        <w:t xml:space="preserve">(в ред. </w:t>
      </w:r>
      <w:hyperlink r:id="rId47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приказа</w:t>
        </w:r>
      </w:hyperlink>
      <w:r>
        <w:t xml:space="preserve"> Министерства</w:t>
      </w:r>
      <w:r>
        <w:t xml:space="preserve"> природных ресурсов и экологии Вологодской области от 04.12.2024 N 1718)</w:t>
      </w: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jc w:val="right"/>
        <w:outlineLvl w:val="1"/>
      </w:pPr>
      <w:r>
        <w:t>Приложение 1</w:t>
      </w:r>
    </w:p>
    <w:p w:rsidR="007B79D1" w:rsidRDefault="00014C54">
      <w:pPr>
        <w:pStyle w:val="ConsPlusNormal0"/>
        <w:jc w:val="right"/>
      </w:pPr>
      <w:r>
        <w:t>к Порядку</w:t>
      </w:r>
    </w:p>
    <w:p w:rsidR="007B79D1" w:rsidRDefault="007B79D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B79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9D1" w:rsidRDefault="007B79D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9D1" w:rsidRDefault="007B79D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Департамента по охране, контролю и регулированию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использования объектов животного мира Вологодской области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12.12.2022 </w:t>
            </w:r>
            <w:hyperlink r:id="rId48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      <w:r>
                <w:rPr>
                  <w:color w:val="0000FF"/>
                </w:rPr>
                <w:t>N 04-0245/22</w:t>
              </w:r>
            </w:hyperlink>
            <w:r>
              <w:rPr>
                <w:color w:val="392C69"/>
              </w:rPr>
              <w:t xml:space="preserve">, от 03.05.2024 </w:t>
            </w:r>
            <w:hyperlink r:id="rId49" w:tooltip="Приказ Департамента по охране, контролю и регулированию использования объектов животного мира Вологодской области от 03.05.2024 N 04-0063/24 &quot;О внесении изменений в некоторые приказы Департамента по охране, контролю и регулированию использования объектов живот">
              <w:r>
                <w:rPr>
                  <w:color w:val="0000FF"/>
                </w:rPr>
                <w:t>N 04-0063/24</w:t>
              </w:r>
            </w:hyperlink>
            <w:r>
              <w:rPr>
                <w:color w:val="392C69"/>
              </w:rPr>
              <w:t>,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приказов Министерства природных ресурсов и экологии Вологодской области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04.12.2024 </w:t>
            </w:r>
            <w:hyperlink r:id="rId50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      <w:r>
                <w:rPr>
                  <w:color w:val="0000FF"/>
                </w:rPr>
                <w:t>N 1718</w:t>
              </w:r>
            </w:hyperlink>
            <w:r>
              <w:rPr>
                <w:color w:val="392C69"/>
              </w:rPr>
              <w:t xml:space="preserve">, от 19.05.2025 </w:t>
            </w:r>
            <w:hyperlink r:id="rId51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      <w:r>
                <w:rPr>
                  <w:color w:val="0000FF"/>
                </w:rPr>
                <w:t>N 057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9D1" w:rsidRDefault="007B79D1">
            <w:pPr>
              <w:pStyle w:val="ConsPlusNormal0"/>
            </w:pPr>
          </w:p>
        </w:tc>
      </w:tr>
    </w:tbl>
    <w:p w:rsidR="007B79D1" w:rsidRDefault="007B79D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2898"/>
        <w:gridCol w:w="2374"/>
      </w:tblGrid>
      <w:tr w:rsidR="007B79D1"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</w:pPr>
            <w:r>
              <w:t>Должностному лицу территориального сектора (отдела) по охране и воспроизводству объектов животного мира Министерства</w:t>
            </w:r>
          </w:p>
        </w:tc>
      </w:tr>
      <w:tr w:rsidR="007B79D1"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  <w:jc w:val="both"/>
            </w:pPr>
            <w:r>
              <w:t>от _______________________________________</w:t>
            </w:r>
          </w:p>
        </w:tc>
      </w:tr>
      <w:tr w:rsidR="007B79D1"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  <w:jc w:val="both"/>
            </w:pPr>
            <w:r>
              <w:t>представляющего охотколлектив охотников:</w:t>
            </w:r>
          </w:p>
          <w:p w:rsidR="007B79D1" w:rsidRDefault="00014C54">
            <w:pPr>
              <w:pStyle w:val="ConsPlusNormal0"/>
              <w:jc w:val="both"/>
            </w:pPr>
            <w:r>
              <w:t>(в случае такого)</w:t>
            </w:r>
          </w:p>
        </w:tc>
      </w:tr>
      <w:tr w:rsidR="007B79D1"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  <w:jc w:val="center"/>
            </w:pPr>
            <w:bookmarkStart w:id="2" w:name="P113"/>
            <w:bookmarkEnd w:id="2"/>
            <w:r>
              <w:t>заявление.</w:t>
            </w:r>
          </w:p>
        </w:tc>
      </w:tr>
      <w:tr w:rsidR="007B79D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  <w:ind w:firstLine="283"/>
              <w:jc w:val="both"/>
            </w:pPr>
            <w:r>
              <w:t>Прошу заключить договор на выполнение биотехнических и (или) учетных мероприятий в общедоступных охотничьих угодьях ____________________________ муниципального округа Вологодской области</w:t>
            </w:r>
          </w:p>
        </w:tc>
      </w:tr>
      <w:tr w:rsidR="007B79D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</w:pPr>
            <w:r>
              <w:t>Адрес места жительства, индекс: _____________________________________________</w:t>
            </w:r>
          </w:p>
        </w:tc>
      </w:tr>
      <w:tr w:rsidR="007B79D1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</w:pPr>
            <w:r>
              <w:t>Контактный телефон: ______________________, e-mail: __________________________</w:t>
            </w:r>
          </w:p>
        </w:tc>
      </w:tr>
      <w:tr w:rsidR="007B79D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</w:pPr>
            <w:r>
              <w:t>Охотничий билет единого федерального образца:</w:t>
            </w:r>
          </w:p>
          <w:p w:rsidR="007B79D1" w:rsidRDefault="00014C54">
            <w:pPr>
              <w:pStyle w:val="ConsPlusNormal0"/>
            </w:pPr>
            <w:r>
              <w:t>серия ________ N __________ выдан "__"</w:t>
            </w:r>
            <w:r>
              <w:t>__________ 20__ г.</w:t>
            </w:r>
          </w:p>
        </w:tc>
      </w:tr>
      <w:tr w:rsidR="007B79D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</w:pPr>
            <w:r>
              <w:t>Дата __________ Подпись ____________________</w:t>
            </w:r>
          </w:p>
        </w:tc>
      </w:tr>
      <w:tr w:rsidR="007B79D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</w:pPr>
            <w:r>
              <w:t>Отметка о регистрации:</w:t>
            </w:r>
          </w:p>
        </w:tc>
      </w:tr>
      <w:tr w:rsidR="007B79D1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</w:pPr>
            <w:r>
              <w:t>_________________________________________________________________________.</w:t>
            </w:r>
          </w:p>
        </w:tc>
      </w:tr>
      <w:tr w:rsidR="007B79D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</w:pPr>
            <w:r>
              <w:t>Способ уведомления о решении (в случае отказа) _______________________________</w:t>
            </w:r>
          </w:p>
        </w:tc>
      </w:tr>
      <w:tr w:rsidR="007B79D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</w:pPr>
            <w:r>
              <w:t>Достоверность и полноту сведений подтверждаю</w:t>
            </w:r>
          </w:p>
        </w:tc>
      </w:tr>
      <w:tr w:rsidR="007B79D1"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9D1" w:rsidRDefault="007B79D1">
            <w:pPr>
              <w:pStyle w:val="ConsPlusNormal0"/>
            </w:pPr>
          </w:p>
        </w:tc>
        <w:tc>
          <w:tcPr>
            <w:tcW w:w="28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  <w:jc w:val="center"/>
            </w:pPr>
            <w:r>
              <w:t>расшифровка</w:t>
            </w:r>
          </w:p>
        </w:tc>
        <w:tc>
          <w:tcPr>
            <w:tcW w:w="28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  <w:jc w:val="center"/>
            </w:pPr>
            <w:r>
              <w:t>подпись</w:t>
            </w:r>
          </w:p>
        </w:tc>
      </w:tr>
      <w:tr w:rsidR="007B79D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  <w:jc w:val="both"/>
            </w:pPr>
            <w:r>
              <w:t>Я, ____________________________, даю согласие оператору персональных данных - Министерству природных ресурсов и экологии Вологодской области, находящемуся по адресу: ___________________________, на обработку (сбор, систематизацию, накопление, хранение, уто</w:t>
            </w:r>
            <w:r>
              <w:t xml:space="preserve">чнение, использование и проверку) указанных в заявлении моих персональных данных в соответствии с Федеральным </w:t>
            </w:r>
            <w:hyperlink r:id="rId52" w:tooltip="Федеральный закон от 27.07.2006 N 152-ФЗ (ред. от 08.08.2024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года N 152-ФЗ "О персональных данных" с целью получения разрешения на добычу охотничьих ресурсов. Согласие действует с момента его подписания до моего пи</w:t>
            </w:r>
            <w:r>
              <w:t>сьменного отзыва данного согласия. Даю согласие на хранение вышеперечисленных персональных данных в течение 5-и лет. О последствиях моего отказа дать письменное согласие на обработку представленных персональных данных или отзыва согласия я предупрежден.</w:t>
            </w:r>
          </w:p>
        </w:tc>
      </w:tr>
    </w:tbl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jc w:val="right"/>
        <w:outlineLvl w:val="1"/>
      </w:pPr>
      <w:r>
        <w:t>Приложение 2</w:t>
      </w:r>
    </w:p>
    <w:p w:rsidR="007B79D1" w:rsidRDefault="00014C54">
      <w:pPr>
        <w:pStyle w:val="ConsPlusNormal0"/>
        <w:jc w:val="right"/>
      </w:pPr>
      <w:r>
        <w:t>к Порядку</w:t>
      </w:r>
    </w:p>
    <w:p w:rsidR="007B79D1" w:rsidRDefault="007B79D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B79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9D1" w:rsidRDefault="007B79D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9D1" w:rsidRDefault="007B79D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по охране, контролю и регулированию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использования объектов животного мира Вологодско</w:t>
            </w:r>
            <w:r>
              <w:rPr>
                <w:color w:val="392C69"/>
              </w:rPr>
              <w:t>й области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от 12.12.2022 N 04-0245/22,</w:t>
            </w:r>
          </w:p>
          <w:p w:rsidR="007B79D1" w:rsidRDefault="007B79D1">
            <w:pPr>
              <w:pStyle w:val="ConsPlusNormal0"/>
              <w:jc w:val="center"/>
            </w:pPr>
            <w:hyperlink r:id="rId54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      <w:r w:rsidR="00014C54">
                <w:rPr>
                  <w:color w:val="0000FF"/>
                </w:rPr>
                <w:t>приказа</w:t>
              </w:r>
            </w:hyperlink>
            <w:r w:rsidR="00014C54">
              <w:rPr>
                <w:color w:val="392C69"/>
              </w:rPr>
              <w:t xml:space="preserve"> Министерства природных ресурсов и экологии Вологодской области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>от 19.05.2025 N 057)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9D1" w:rsidRDefault="007B79D1">
            <w:pPr>
              <w:pStyle w:val="ConsPlusNormal0"/>
            </w:pPr>
          </w:p>
        </w:tc>
      </w:tr>
    </w:tbl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jc w:val="right"/>
      </w:pPr>
      <w:r>
        <w:t>Типовая форма</w:t>
      </w: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jc w:val="center"/>
      </w:pPr>
      <w:r>
        <w:t>ЖУРНАЛ</w:t>
      </w:r>
    </w:p>
    <w:p w:rsidR="007B79D1" w:rsidRDefault="00014C54">
      <w:pPr>
        <w:pStyle w:val="ConsPlusNormal0"/>
        <w:jc w:val="center"/>
      </w:pPr>
      <w:r>
        <w:t>РЕГИСТРАЦИИ ЗАЯВЛЕНИЙ НА ЗАКЛЮЧЕНИЕ ДОГОВОРОВ</w:t>
      </w:r>
    </w:p>
    <w:p w:rsidR="007B79D1" w:rsidRDefault="00014C54">
      <w:pPr>
        <w:pStyle w:val="ConsPlusNormal0"/>
        <w:jc w:val="center"/>
      </w:pPr>
      <w:r>
        <w:t>НА ВЫПОЛНЕНИЕ БИОТЕХНИЧЕСКИХ И (ИЛИ) УЧЕТНЫХ МЕРОПРИЯТИЙ</w:t>
      </w:r>
    </w:p>
    <w:p w:rsidR="007B79D1" w:rsidRDefault="00014C54">
      <w:pPr>
        <w:pStyle w:val="ConsPlusNormal0"/>
        <w:jc w:val="center"/>
      </w:pPr>
      <w:r>
        <w:t>В ______________________________ МУНИЦИПАЛЬНОМ ОКРУГЕ</w:t>
      </w:r>
    </w:p>
    <w:p w:rsidR="007B79D1" w:rsidRDefault="007B79D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551"/>
        <w:gridCol w:w="1531"/>
        <w:gridCol w:w="1701"/>
        <w:gridCol w:w="2154"/>
      </w:tblGrid>
      <w:tr w:rsidR="007B79D1">
        <w:tc>
          <w:tcPr>
            <w:tcW w:w="8503" w:type="dxa"/>
            <w:gridSpan w:val="5"/>
          </w:tcPr>
          <w:p w:rsidR="007B79D1" w:rsidRDefault="00014C54">
            <w:pPr>
              <w:pStyle w:val="ConsPlusNormal0"/>
              <w:jc w:val="center"/>
            </w:pPr>
            <w:r>
              <w:t>Сезон охоты ____________________</w:t>
            </w:r>
          </w:p>
        </w:tc>
      </w:tr>
      <w:tr w:rsidR="007B79D1">
        <w:tc>
          <w:tcPr>
            <w:tcW w:w="566" w:type="dxa"/>
          </w:tcPr>
          <w:p w:rsidR="007B79D1" w:rsidRDefault="00014C54">
            <w:pPr>
              <w:pStyle w:val="ConsPlusNormal0"/>
              <w:jc w:val="center"/>
            </w:pPr>
            <w:r>
              <w:t>N</w:t>
            </w:r>
          </w:p>
          <w:p w:rsidR="007B79D1" w:rsidRDefault="00014C54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2551" w:type="dxa"/>
          </w:tcPr>
          <w:p w:rsidR="007B79D1" w:rsidRDefault="00014C54">
            <w:pPr>
              <w:pStyle w:val="ConsPlusNormal0"/>
              <w:jc w:val="center"/>
            </w:pPr>
            <w:r>
              <w:t>Ф.И.О. заявителя</w:t>
            </w:r>
          </w:p>
        </w:tc>
        <w:tc>
          <w:tcPr>
            <w:tcW w:w="1531" w:type="dxa"/>
          </w:tcPr>
          <w:p w:rsidR="007B79D1" w:rsidRDefault="00014C54">
            <w:pPr>
              <w:pStyle w:val="ConsPlusNormal0"/>
            </w:pPr>
            <w:r>
              <w:t>Контактные данные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</w:pPr>
            <w:r>
              <w:t>Заключен договор/отказ</w:t>
            </w:r>
          </w:p>
        </w:tc>
        <w:tc>
          <w:tcPr>
            <w:tcW w:w="2154" w:type="dxa"/>
          </w:tcPr>
          <w:p w:rsidR="007B79D1" w:rsidRDefault="00014C54">
            <w:pPr>
              <w:pStyle w:val="ConsPlusNormal0"/>
            </w:pPr>
            <w:r>
              <w:t>N и дата договора (либо дата отказа)</w:t>
            </w:r>
          </w:p>
        </w:tc>
      </w:tr>
      <w:tr w:rsidR="007B79D1">
        <w:tc>
          <w:tcPr>
            <w:tcW w:w="566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2551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531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701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2154" w:type="dxa"/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566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2551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531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701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2154" w:type="dxa"/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566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2551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531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701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2154" w:type="dxa"/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566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2551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531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701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2154" w:type="dxa"/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566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2551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531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701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2154" w:type="dxa"/>
          </w:tcPr>
          <w:p w:rsidR="007B79D1" w:rsidRDefault="007B79D1">
            <w:pPr>
              <w:pStyle w:val="ConsPlusNormal0"/>
            </w:pPr>
          </w:p>
        </w:tc>
      </w:tr>
    </w:tbl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jc w:val="right"/>
        <w:outlineLvl w:val="1"/>
      </w:pPr>
      <w:r>
        <w:t>Приложение 3</w:t>
      </w:r>
    </w:p>
    <w:p w:rsidR="007B79D1" w:rsidRDefault="00014C54">
      <w:pPr>
        <w:pStyle w:val="ConsPlusNormal0"/>
        <w:jc w:val="right"/>
      </w:pPr>
      <w:r>
        <w:t>к Порядку</w:t>
      </w:r>
    </w:p>
    <w:p w:rsidR="007B79D1" w:rsidRDefault="007B79D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B79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9D1" w:rsidRDefault="007B79D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9D1" w:rsidRDefault="007B79D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Департамента по охране, контролю и регулированию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использования объектов животного мира Вологодской области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55" w:tooltip="Приказ Департамента по охране, контролю и регулированию использования объектов животного мира Вологодской области от 30.03.2022 N 04-0057/22 &quot;О внесении изменений в приказ Департамента от 10 сентября 2018 года N 04-0118/18&quot; {КонсультантПлюс}">
              <w:r>
                <w:rPr>
                  <w:color w:val="0000FF"/>
                </w:rPr>
                <w:t>N 04-0057/22</w:t>
              </w:r>
            </w:hyperlink>
            <w:r>
              <w:rPr>
                <w:color w:val="392C69"/>
              </w:rPr>
              <w:t xml:space="preserve">, от 12.12.2022 </w:t>
            </w:r>
            <w:hyperlink r:id="rId56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      <w:r>
                <w:rPr>
                  <w:color w:val="0000FF"/>
                </w:rPr>
                <w:t>N 04-0245/22</w:t>
              </w:r>
            </w:hyperlink>
            <w:r>
              <w:rPr>
                <w:color w:val="392C69"/>
              </w:rPr>
              <w:t>,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23.01.2024 </w:t>
            </w:r>
            <w:hyperlink r:id="rId57" w:tooltip="Приказ Департамента по охране, контролю и регулированию использования объектов животного мира Вологодской области от 23.01.2024 N 04-0007/24 &quot;О внесении изменений в приказ Департамента от 10 сентября 2018 года N 04-0118/18&quot; {КонсультантПлюс}">
              <w:r>
                <w:rPr>
                  <w:color w:val="0000FF"/>
                </w:rPr>
                <w:t>N 04-0007/24</w:t>
              </w:r>
            </w:hyperlink>
            <w:r>
              <w:rPr>
                <w:color w:val="392C69"/>
              </w:rPr>
              <w:t xml:space="preserve">, от 03.05.2024 </w:t>
            </w:r>
            <w:hyperlink r:id="rId58" w:tooltip="Приказ Департамента по охране, контролю и регулированию использования объектов животного мира Вологодской области от 03.05.2024 N 04-0063/24 &quot;О внесении изменений в некоторые приказы Департамента по охране, контролю и регулированию использования объектов живот">
              <w:r>
                <w:rPr>
                  <w:color w:val="0000FF"/>
                </w:rPr>
                <w:t>N 04-0063/24</w:t>
              </w:r>
            </w:hyperlink>
            <w:r>
              <w:rPr>
                <w:color w:val="392C69"/>
              </w:rPr>
              <w:t>,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приказов Министерства природных ресурсов и экологии Вологодской области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04.12.2024 </w:t>
            </w:r>
            <w:hyperlink r:id="rId59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      <w:r>
                <w:rPr>
                  <w:color w:val="0000FF"/>
                </w:rPr>
                <w:t>N 1718</w:t>
              </w:r>
            </w:hyperlink>
            <w:r>
              <w:rPr>
                <w:color w:val="392C69"/>
              </w:rPr>
              <w:t xml:space="preserve">, от 19.05.2025 </w:t>
            </w:r>
            <w:hyperlink r:id="rId60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      <w:r>
                <w:rPr>
                  <w:color w:val="0000FF"/>
                </w:rPr>
                <w:t>N 057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9D1" w:rsidRDefault="007B79D1">
            <w:pPr>
              <w:pStyle w:val="ConsPlusNormal0"/>
            </w:pPr>
          </w:p>
        </w:tc>
      </w:tr>
    </w:tbl>
    <w:p w:rsidR="007B79D1" w:rsidRDefault="007B79D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3"/>
        <w:gridCol w:w="3345"/>
        <w:gridCol w:w="2891"/>
      </w:tblGrid>
      <w:tr w:rsidR="007B79D1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  <w:jc w:val="center"/>
            </w:pPr>
            <w:bookmarkStart w:id="3" w:name="P210"/>
            <w:bookmarkEnd w:id="3"/>
            <w:r>
              <w:t>ДОГОВОР</w:t>
            </w:r>
          </w:p>
          <w:p w:rsidR="007B79D1" w:rsidRDefault="00014C54">
            <w:pPr>
              <w:pStyle w:val="ConsPlusNormal0"/>
              <w:jc w:val="center"/>
            </w:pPr>
            <w:r>
              <w:t>на выполнение биотехнических</w:t>
            </w:r>
          </w:p>
          <w:p w:rsidR="007B79D1" w:rsidRDefault="00014C54">
            <w:pPr>
              <w:pStyle w:val="ConsPlusNormal0"/>
              <w:jc w:val="center"/>
            </w:pPr>
            <w:r>
              <w:t>и (или) учетных мероприятий N ____</w:t>
            </w:r>
          </w:p>
        </w:tc>
      </w:tr>
      <w:tr w:rsidR="007B79D1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9D1" w:rsidRDefault="007B79D1">
            <w:pPr>
              <w:pStyle w:val="ConsPlusNormal0"/>
            </w:pP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  <w:jc w:val="center"/>
            </w:pPr>
            <w:r>
              <w:t>"</w:t>
            </w:r>
            <w:r>
              <w:t>__"__________ 201_ года</w:t>
            </w:r>
          </w:p>
        </w:tc>
      </w:tr>
      <w:tr w:rsidR="007B79D1"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  <w:jc w:val="center"/>
            </w:pPr>
            <w:r>
              <w:lastRenderedPageBreak/>
              <w:t>(нас. пункт)</w:t>
            </w: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  <w:ind w:firstLine="283"/>
              <w:jc w:val="both"/>
            </w:pPr>
            <w:r>
              <w:t>Министерство природных ресурсов и экологии Вологодской области (далее - Министерство) в лице _________________________________________</w:t>
            </w:r>
          </w:p>
          <w:p w:rsidR="007B79D1" w:rsidRDefault="00014C54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7B79D1" w:rsidRDefault="00014C54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:rsidR="007B79D1" w:rsidRDefault="00014C54">
            <w:pPr>
              <w:pStyle w:val="ConsPlusNormal0"/>
              <w:jc w:val="both"/>
            </w:pPr>
            <w:r>
              <w:t>действующего на основании ________________________________________________,</w:t>
            </w:r>
          </w:p>
          <w:p w:rsidR="007B79D1" w:rsidRDefault="00014C54">
            <w:pPr>
              <w:pStyle w:val="ConsPlusNormal0"/>
              <w:jc w:val="both"/>
            </w:pPr>
            <w:r>
              <w:t>с одной стороны, именуемый в дальнейшем "Заказчик", и ________________________</w:t>
            </w:r>
          </w:p>
          <w:p w:rsidR="007B79D1" w:rsidRDefault="00014C54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:rsidR="007B79D1" w:rsidRDefault="00014C54">
            <w:pPr>
              <w:pStyle w:val="ConsPlusNormal0"/>
              <w:jc w:val="both"/>
            </w:pPr>
            <w:r>
              <w:t>паспорт серии ________ N __________ выдан _________________________________</w:t>
            </w:r>
          </w:p>
          <w:p w:rsidR="007B79D1" w:rsidRDefault="00014C54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7B79D1" w:rsidRDefault="00014C54">
            <w:pPr>
              <w:pStyle w:val="ConsPlusNormal0"/>
              <w:jc w:val="both"/>
            </w:pPr>
            <w:r>
              <w:t>_______________________________</w:t>
            </w:r>
            <w:r>
              <w:t>_____________________ "__"_______________ г.,</w:t>
            </w:r>
          </w:p>
          <w:p w:rsidR="007B79D1" w:rsidRDefault="00014C54">
            <w:pPr>
              <w:pStyle w:val="ConsPlusNormal0"/>
              <w:jc w:val="both"/>
            </w:pPr>
            <w:r>
              <w:t>охотбилет серии ________ N __________ выдан _______________________________,</w:t>
            </w:r>
          </w:p>
          <w:p w:rsidR="007B79D1" w:rsidRDefault="00014C54">
            <w:pPr>
              <w:pStyle w:val="ConsPlusNormal0"/>
              <w:jc w:val="both"/>
            </w:pPr>
            <w:r>
              <w:t>именуемый в дальнейшем "Охотник", заключили настоящий договор о нижеследующем:</w:t>
            </w:r>
          </w:p>
        </w:tc>
      </w:tr>
      <w:tr w:rsidR="007B79D1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  <w:jc w:val="center"/>
              <w:outlineLvl w:val="2"/>
            </w:pPr>
            <w:r>
              <w:t>1. Предмет договора</w:t>
            </w:r>
          </w:p>
        </w:tc>
      </w:tr>
      <w:tr w:rsidR="007B79D1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  <w:ind w:firstLine="283"/>
              <w:jc w:val="both"/>
            </w:pPr>
            <w:bookmarkStart w:id="4" w:name="P234"/>
            <w:bookmarkEnd w:id="4"/>
            <w:r>
              <w:t>1.1. Охотник обязуется безво</w:t>
            </w:r>
            <w:r>
              <w:t>змездно выполнить биотехнические и (или) учетные мероприятия, проводимые в общедоступных охотничьих угодьях, на территории ____________________ муниципального округа следующие мероприятия для участия в дальнейшем в распределении разрешений на добычу:</w:t>
            </w:r>
          </w:p>
          <w:p w:rsidR="007B79D1" w:rsidRDefault="00014C54">
            <w:pPr>
              <w:pStyle w:val="ConsPlusNormal0"/>
              <w:jc w:val="both"/>
            </w:pPr>
            <w:r>
              <w:t>ЛОСЯ:</w:t>
            </w:r>
            <w:r>
              <w:t xml:space="preserve"> ___________________________________________________________________</w:t>
            </w:r>
          </w:p>
        </w:tc>
      </w:tr>
      <w:tr w:rsidR="007B79D1">
        <w:tc>
          <w:tcPr>
            <w:tcW w:w="9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</w:pPr>
            <w:r>
              <w:t>КАБАНА: ________________________________________________________________</w:t>
            </w:r>
          </w:p>
        </w:tc>
      </w:tr>
      <w:tr w:rsidR="007B79D1">
        <w:tc>
          <w:tcPr>
            <w:tcW w:w="9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</w:pPr>
            <w:r>
              <w:t>БУРОГО МЕДВЕДЯ: _______________________________________________________</w:t>
            </w:r>
          </w:p>
        </w:tc>
      </w:tr>
      <w:tr w:rsidR="007B79D1">
        <w:tc>
          <w:tcPr>
            <w:tcW w:w="9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  <w:ind w:firstLine="283"/>
              <w:jc w:val="both"/>
            </w:pPr>
            <w:bookmarkStart w:id="5" w:name="P244"/>
            <w:bookmarkEnd w:id="5"/>
            <w:r>
              <w:t>1.2. При выполнении учетных работ Охотник обязуется руководствоваться Методикой учета численности охотничьих ресурсов методом зимнего маршрутного учета", утвержденной приказом ФГБУ "ФНИЦ Охота" от 22.11.2023 N 49, Методикой учета численности охотничьих рес</w:t>
            </w:r>
            <w:r>
              <w:t xml:space="preserve">урсов методом шумового прогона, утвержденной </w:t>
            </w:r>
            <w:r>
              <w:lastRenderedPageBreak/>
              <w:t>приказом ФГБУ "ФНИЦ Охота" от 22.11.2023 N 49, а также соответствующими приказами Министерства.</w:t>
            </w:r>
          </w:p>
        </w:tc>
      </w:tr>
    </w:tbl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jc w:val="center"/>
        <w:outlineLvl w:val="2"/>
      </w:pPr>
      <w:r>
        <w:t>2. Права и обязанности сторон</w:t>
      </w: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ind w:firstLine="540"/>
        <w:jc w:val="both"/>
      </w:pPr>
      <w:r>
        <w:t xml:space="preserve">2.1. Охотник обязан добросовестно выполнять принятые в соответствии с настоящим договором обязательства, предусмотренные </w:t>
      </w:r>
      <w:hyperlink w:anchor="P234" w:tooltip="1.1. Охотник обязуется безвозмездно выполнить биотехнические и (или) учетные мероприятия, проводимые в общедоступных охотничьих угодьях, на территории ____________________ муниципального округа следующие мероприятия для участия в дальнейшем в распределении раз">
        <w:r>
          <w:rPr>
            <w:color w:val="0000FF"/>
          </w:rPr>
          <w:t>пунктами 1.1</w:t>
        </w:r>
      </w:hyperlink>
      <w:r>
        <w:t xml:space="preserve"> и </w:t>
      </w:r>
      <w:hyperlink w:anchor="P244" w:tooltip="1.2. При выполнении учетных работ Охотник обязуется руководствоваться Методикой учета численности охотничьих ресурсов методом зимнего маршрутного учета&quot;, утвержденной приказом ФГБУ &quot;ФНИЦ Охота&quot; от 22.11.2023 N 49, Методикой учета численности охотничьих ресурсо">
        <w:r>
          <w:rPr>
            <w:color w:val="0000FF"/>
          </w:rPr>
          <w:t>1.2</w:t>
        </w:r>
      </w:hyperlink>
      <w:r>
        <w:t xml:space="preserve"> настоящего Договора, и сдать результаты вып</w:t>
      </w:r>
      <w:r>
        <w:t>олненных мероприятий путем подписания соответствующих актов.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2.2. Охотник пользуется всеми правами и исполняет все обязанности, предусмотренные действующим законодательством Российской Федерации.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2.3. Заказчик обязан принять результаты выполненных мероприя</w:t>
      </w:r>
      <w:r>
        <w:t>тий путем подписания соответствующих актов.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2.4. Заказчик обязан оказывать Охотнику все необходимое для надлежащего исполнения Охотником своих обязанностей по настоящему Договору содействие, в том числе предоставлять всю необходимую информацию и документац</w:t>
      </w:r>
      <w:r>
        <w:t>ию о требованиях к проведению биотехнических мероприятий и учету численности охотничьих ресурсов.</w:t>
      </w: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jc w:val="center"/>
        <w:outlineLvl w:val="2"/>
      </w:pPr>
      <w:r>
        <w:t>3. Ответственность сторон</w:t>
      </w: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ind w:firstLine="540"/>
        <w:jc w:val="both"/>
      </w:pPr>
      <w:r>
        <w:t xml:space="preserve">3.1. Стороны несут ответственность за неисполнение или ненадлежащее исполнение обязанностей по настоящему Договору в соответствии </w:t>
      </w:r>
      <w:r>
        <w:t>с действующим законодательством Российской Федерации.</w:t>
      </w: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jc w:val="center"/>
        <w:outlineLvl w:val="2"/>
      </w:pPr>
      <w:r>
        <w:t>4. Срок договора, его продление и досрочное расторжение</w:t>
      </w: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ind w:firstLine="540"/>
        <w:jc w:val="both"/>
      </w:pPr>
      <w:r>
        <w:t>4.1. Настоящий Договор заключен на срок с __________ по __________ и вступает в силу с момента его подписания сторонами.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4.2. Продление срока действия настоящего Договора не допускается.</w:t>
      </w:r>
    </w:p>
    <w:p w:rsidR="007B79D1" w:rsidRDefault="00014C54">
      <w:pPr>
        <w:pStyle w:val="ConsPlusNormal0"/>
        <w:spacing w:before="240"/>
        <w:ind w:firstLine="540"/>
        <w:jc w:val="both"/>
      </w:pPr>
      <w:bookmarkStart w:id="6" w:name="P261"/>
      <w:bookmarkEnd w:id="6"/>
      <w:r>
        <w:t>4.3. Действие Договора прекращается в одностороннем порядке в следующих случаях: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 xml:space="preserve">- привлечения Охотника к административной ответственности за нарушения, предусмотренные </w:t>
      </w:r>
      <w:hyperlink r:id="rId61" w:tooltip="&quot;Кодекс Российской Федерации об административных правонарушениях&quot; от 30.12.2001 N 195-ФЗ (ред. от 23.05.2025) {КонсультантПлюс}">
        <w:r>
          <w:rPr>
            <w:color w:val="0000FF"/>
          </w:rPr>
          <w:t>статьями 7.11</w:t>
        </w:r>
      </w:hyperlink>
      <w:r>
        <w:t xml:space="preserve"> и </w:t>
      </w:r>
      <w:hyperlink r:id="rId62" w:tooltip="&quot;Кодекс Российской Федерации об административных правонарушениях&quot; от 30.12.2001 N 195-ФЗ (ред. от 23.05.2025) {КонсультантПлюс}">
        <w:r>
          <w:rPr>
            <w:color w:val="0000FF"/>
          </w:rPr>
          <w:t>8.37</w:t>
        </w:r>
      </w:hyperlink>
      <w:r>
        <w:t xml:space="preserve"> КоАП РФ;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- привлеч</w:t>
      </w:r>
      <w:r>
        <w:t>ения Охотника к уголовной ответственности за совершение умышленного преступления;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- установления факта наличия у Охотника непогашенной или неснятой судимости за совершение умышленного преступления;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- аннулирования выданного ему охотничьего билета единого ф</w:t>
      </w:r>
      <w:r>
        <w:t>едерального образца.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 xml:space="preserve">4.4. За исключением случаев, предусмотренных </w:t>
      </w:r>
      <w:hyperlink w:anchor="P261" w:tooltip="4.3. Действие Договора прекращается в одностороннем порядке в следующих случаях:">
        <w:r>
          <w:rPr>
            <w:color w:val="0000FF"/>
          </w:rPr>
          <w:t>пунктом 4.3</w:t>
        </w:r>
      </w:hyperlink>
      <w:r>
        <w:t xml:space="preserve"> настоящего Договора, Договор </w:t>
      </w:r>
      <w:r>
        <w:lastRenderedPageBreak/>
        <w:t>может быть расторгнут в любой момент п</w:t>
      </w:r>
      <w:r>
        <w:t>о инициативе Охотника. При этом Охотник обязан направить Заказчику уведомление о расторжении настоящего Договора в срок не позднее чем за 15 дней до такого расторжения.</w:t>
      </w: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jc w:val="center"/>
        <w:outlineLvl w:val="2"/>
      </w:pPr>
      <w:r>
        <w:t>5. Прочие условия</w:t>
      </w: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ind w:firstLine="540"/>
        <w:jc w:val="both"/>
      </w:pPr>
      <w:r>
        <w:t>5.1. В части, не урегулированной настоящим Договором, отношения сто</w:t>
      </w:r>
      <w:r>
        <w:t>рон регулируются действующим законодательством Российской Федерации.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5.2. Настоящий Договор составлен в 2 экземплярах, имеющих равную юридическую силу, по одному для каждой из сторон.</w:t>
      </w:r>
    </w:p>
    <w:p w:rsidR="007B79D1" w:rsidRDefault="007B79D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38"/>
        <w:gridCol w:w="1873"/>
        <w:gridCol w:w="344"/>
        <w:gridCol w:w="3914"/>
      </w:tblGrid>
      <w:tr w:rsidR="007B79D1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  <w:jc w:val="center"/>
              <w:outlineLvl w:val="2"/>
            </w:pPr>
            <w:r>
              <w:t>6. Реквизиты сторон</w:t>
            </w:r>
          </w:p>
        </w:tc>
      </w:tr>
      <w:tr w:rsidR="007B79D1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  <w:ind w:firstLine="283"/>
              <w:jc w:val="both"/>
            </w:pPr>
            <w:r>
              <w:t>Я, _______________________________, даю согласие оператору персональных данных - Министерству природных ресурсов и экологии Вологодской области, находящемуся по адресу: __________________________, на обработку (сбор, систематизацию, накопление, хранение, у</w:t>
            </w:r>
            <w:r>
              <w:t xml:space="preserve">точнение, использование и проверку) указанных в заявлении моих персональных данных в соответствии с Федеральным </w:t>
            </w:r>
            <w:hyperlink r:id="rId63" w:tooltip="Федеральный закон от 27.07.2006 N 152-ФЗ (ред. от 08.08.2024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года N 152-ФЗ "О персональных данных" с целью получения наряд-задания. Согласие действует с момента его подписания до моего письменного отзыва данного </w:t>
            </w:r>
            <w:r>
              <w:t>согласия. Даю согласие на хранение вышеперечисленных персональных данных в течение установленного срока. О последствиях моего отказа дать письменное согласие на обработку представленных персональных данных или отзыва согласия я предупрежден.</w:t>
            </w:r>
          </w:p>
        </w:tc>
      </w:tr>
      <w:tr w:rsidR="007B79D1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</w:pPr>
            <w:r>
              <w:t>"__"_________</w:t>
            </w:r>
            <w:r>
              <w:t>_ 20__ года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9D1" w:rsidRDefault="007B79D1">
            <w:pPr>
              <w:pStyle w:val="ConsPlusNormal0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  <w:jc w:val="center"/>
            </w:pPr>
            <w:r>
              <w:t>расшифровка подписи</w:t>
            </w:r>
          </w:p>
        </w:tc>
      </w:tr>
    </w:tbl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jc w:val="right"/>
        <w:outlineLvl w:val="1"/>
      </w:pPr>
      <w:r>
        <w:t>Приложение 4</w:t>
      </w:r>
    </w:p>
    <w:p w:rsidR="007B79D1" w:rsidRDefault="00014C54">
      <w:pPr>
        <w:pStyle w:val="ConsPlusNormal0"/>
        <w:jc w:val="right"/>
      </w:pPr>
      <w:r>
        <w:t>к Порядку</w:t>
      </w:r>
    </w:p>
    <w:p w:rsidR="007B79D1" w:rsidRDefault="007B79D1">
      <w:pPr>
        <w:pStyle w:val="ConsPlusNormal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9"/>
      </w:tblGrid>
      <w:tr w:rsidR="007B79D1"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  <w:jc w:val="center"/>
            </w:pPr>
            <w:bookmarkStart w:id="7" w:name="P292"/>
            <w:bookmarkEnd w:id="7"/>
            <w:r>
              <w:t>АКТ</w:t>
            </w:r>
          </w:p>
          <w:p w:rsidR="007B79D1" w:rsidRDefault="00014C54">
            <w:pPr>
              <w:pStyle w:val="ConsPlusNormal0"/>
              <w:jc w:val="center"/>
            </w:pPr>
            <w:r>
              <w:t>оценки выполнения мероприятий</w:t>
            </w:r>
          </w:p>
          <w:p w:rsidR="007B79D1" w:rsidRDefault="00014C54">
            <w:pPr>
              <w:pStyle w:val="ConsPlusNormal0"/>
              <w:jc w:val="center"/>
            </w:pPr>
            <w:r>
              <w:t>к договору от __________ N ____</w:t>
            </w:r>
          </w:p>
          <w:p w:rsidR="007B79D1" w:rsidRDefault="00014C54">
            <w:pPr>
              <w:pStyle w:val="ConsPlusNormal0"/>
              <w:jc w:val="center"/>
            </w:pPr>
            <w:r>
              <w:t>(дата, состав, наименование мероприятий,</w:t>
            </w:r>
          </w:p>
          <w:p w:rsidR="007B79D1" w:rsidRDefault="00014C54">
            <w:pPr>
              <w:pStyle w:val="ConsPlusNormal0"/>
              <w:jc w:val="center"/>
            </w:pPr>
            <w:r>
              <w:t>а также дата, место и объем выполнения</w:t>
            </w:r>
          </w:p>
          <w:p w:rsidR="007B79D1" w:rsidRDefault="00014C54">
            <w:pPr>
              <w:pStyle w:val="ConsPlusNormal0"/>
              <w:jc w:val="center"/>
            </w:pPr>
            <w:r>
              <w:t>мероприятия, вывод об исполнении</w:t>
            </w:r>
          </w:p>
          <w:p w:rsidR="007B79D1" w:rsidRDefault="00014C54">
            <w:pPr>
              <w:pStyle w:val="ConsPlusNormal0"/>
              <w:jc w:val="center"/>
            </w:pPr>
            <w:r>
              <w:t>(неисполнении) мероприятия, технические</w:t>
            </w:r>
          </w:p>
          <w:p w:rsidR="007B79D1" w:rsidRDefault="00014C54">
            <w:pPr>
              <w:pStyle w:val="ConsPlusNormal0"/>
              <w:jc w:val="center"/>
            </w:pPr>
            <w:r>
              <w:t>средства, используемые при оценке,</w:t>
            </w:r>
          </w:p>
          <w:p w:rsidR="007B79D1" w:rsidRDefault="00014C54">
            <w:pPr>
              <w:pStyle w:val="ConsPlusNormal0"/>
              <w:jc w:val="center"/>
            </w:pPr>
            <w:r>
              <w:lastRenderedPageBreak/>
              <w:t>замечания участников)</w:t>
            </w:r>
          </w:p>
        </w:tc>
      </w:tr>
      <w:tr w:rsidR="007B79D1"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</w:pPr>
            <w:r>
              <w:t>1) Мероприятие: ___________________________________________________________</w:t>
            </w:r>
          </w:p>
        </w:tc>
      </w:tr>
      <w:tr w:rsidR="007B79D1">
        <w:tc>
          <w:tcPr>
            <w:tcW w:w="9069" w:type="dxa"/>
            <w:tcBorders>
              <w:top w:val="nil"/>
              <w:left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blPrEx>
          <w:tblBorders>
            <w:insideH w:val="single" w:sz="4" w:space="0" w:color="auto"/>
          </w:tblBorders>
        </w:tblPrEx>
        <w:tc>
          <w:tcPr>
            <w:tcW w:w="9069" w:type="dxa"/>
            <w:tcBorders>
              <w:left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blPrEx>
          <w:tblBorders>
            <w:insideH w:val="single" w:sz="4" w:space="0" w:color="auto"/>
          </w:tblBorders>
        </w:tblPrEx>
        <w:tc>
          <w:tcPr>
            <w:tcW w:w="9069" w:type="dxa"/>
            <w:tcBorders>
              <w:left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blPrEx>
          <w:tblBorders>
            <w:insideH w:val="single" w:sz="4" w:space="0" w:color="auto"/>
          </w:tblBorders>
        </w:tblPrEx>
        <w:tc>
          <w:tcPr>
            <w:tcW w:w="9069" w:type="dxa"/>
            <w:tcBorders>
              <w:left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69" w:type="dxa"/>
            <w:tcBorders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</w:pPr>
            <w:r>
              <w:t>2) Мероприятие: ___________________________________________________________</w:t>
            </w:r>
          </w:p>
        </w:tc>
      </w:tr>
      <w:tr w:rsidR="007B79D1">
        <w:tc>
          <w:tcPr>
            <w:tcW w:w="9069" w:type="dxa"/>
            <w:tcBorders>
              <w:top w:val="nil"/>
              <w:left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blPrEx>
          <w:tblBorders>
            <w:insideH w:val="single" w:sz="4" w:space="0" w:color="auto"/>
          </w:tblBorders>
        </w:tblPrEx>
        <w:tc>
          <w:tcPr>
            <w:tcW w:w="9069" w:type="dxa"/>
            <w:tcBorders>
              <w:left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blPrEx>
          <w:tblBorders>
            <w:insideH w:val="single" w:sz="4" w:space="0" w:color="auto"/>
          </w:tblBorders>
        </w:tblPrEx>
        <w:tc>
          <w:tcPr>
            <w:tcW w:w="9069" w:type="dxa"/>
            <w:tcBorders>
              <w:left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blPrEx>
          <w:tblBorders>
            <w:insideH w:val="single" w:sz="4" w:space="0" w:color="auto"/>
          </w:tblBorders>
        </w:tblPrEx>
        <w:tc>
          <w:tcPr>
            <w:tcW w:w="9069" w:type="dxa"/>
            <w:tcBorders>
              <w:left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69" w:type="dxa"/>
            <w:tcBorders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</w:pPr>
            <w:r>
              <w:t>3) Мероприятие: ___________________________________________________________</w:t>
            </w:r>
          </w:p>
        </w:tc>
      </w:tr>
      <w:tr w:rsidR="007B79D1">
        <w:tc>
          <w:tcPr>
            <w:tcW w:w="9069" w:type="dxa"/>
            <w:tcBorders>
              <w:top w:val="nil"/>
              <w:left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blPrEx>
          <w:tblBorders>
            <w:insideH w:val="single" w:sz="4" w:space="0" w:color="auto"/>
          </w:tblBorders>
        </w:tblPrEx>
        <w:tc>
          <w:tcPr>
            <w:tcW w:w="9069" w:type="dxa"/>
            <w:tcBorders>
              <w:left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blPrEx>
          <w:tblBorders>
            <w:insideH w:val="single" w:sz="4" w:space="0" w:color="auto"/>
          </w:tblBorders>
        </w:tblPrEx>
        <w:tc>
          <w:tcPr>
            <w:tcW w:w="9069" w:type="dxa"/>
            <w:tcBorders>
              <w:left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blPrEx>
          <w:tblBorders>
            <w:insideH w:val="single" w:sz="4" w:space="0" w:color="auto"/>
          </w:tblBorders>
        </w:tblPrEx>
        <w:tc>
          <w:tcPr>
            <w:tcW w:w="9069" w:type="dxa"/>
            <w:tcBorders>
              <w:left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69" w:type="dxa"/>
            <w:tcBorders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</w:pPr>
            <w:r>
              <w:t>4) Мероприятие: ___________________________________________________________</w:t>
            </w:r>
          </w:p>
        </w:tc>
      </w:tr>
      <w:tr w:rsidR="007B79D1">
        <w:tc>
          <w:tcPr>
            <w:tcW w:w="9069" w:type="dxa"/>
            <w:tcBorders>
              <w:top w:val="nil"/>
              <w:left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blPrEx>
          <w:tblBorders>
            <w:insideH w:val="single" w:sz="4" w:space="0" w:color="auto"/>
          </w:tblBorders>
        </w:tblPrEx>
        <w:tc>
          <w:tcPr>
            <w:tcW w:w="9069" w:type="dxa"/>
            <w:tcBorders>
              <w:left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blPrEx>
          <w:tblBorders>
            <w:insideH w:val="single" w:sz="4" w:space="0" w:color="auto"/>
          </w:tblBorders>
        </w:tblPrEx>
        <w:tc>
          <w:tcPr>
            <w:tcW w:w="9069" w:type="dxa"/>
            <w:tcBorders>
              <w:left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blPrEx>
          <w:tblBorders>
            <w:insideH w:val="single" w:sz="4" w:space="0" w:color="auto"/>
          </w:tblBorders>
        </w:tblPrEx>
        <w:tc>
          <w:tcPr>
            <w:tcW w:w="9069" w:type="dxa"/>
            <w:tcBorders>
              <w:left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69" w:type="dxa"/>
            <w:tcBorders>
              <w:left w:val="nil"/>
              <w:bottom w:val="nil"/>
              <w:right w:val="nil"/>
            </w:tcBorders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7B79D1" w:rsidRDefault="00014C54">
            <w:pPr>
              <w:pStyle w:val="ConsPlusNormal0"/>
            </w:pPr>
            <w:r>
              <w:t>Подписи/расшифровка лиц, участвовавших в оценке выполнения мероприятий</w:t>
            </w:r>
          </w:p>
          <w:p w:rsidR="007B79D1" w:rsidRDefault="00014C54">
            <w:pPr>
              <w:pStyle w:val="ConsPlusNormal0"/>
            </w:pPr>
            <w:r>
              <w:t>___________________/______________________________</w:t>
            </w:r>
          </w:p>
          <w:p w:rsidR="007B79D1" w:rsidRDefault="007B79D1">
            <w:pPr>
              <w:pStyle w:val="ConsPlusNormal0"/>
            </w:pPr>
          </w:p>
          <w:p w:rsidR="007B79D1" w:rsidRDefault="00014C54">
            <w:pPr>
              <w:pStyle w:val="ConsPlusNormal0"/>
            </w:pPr>
            <w:r>
              <w:t>___________________/______________________________</w:t>
            </w:r>
          </w:p>
          <w:p w:rsidR="007B79D1" w:rsidRDefault="007B79D1">
            <w:pPr>
              <w:pStyle w:val="ConsPlusNormal0"/>
            </w:pPr>
          </w:p>
          <w:p w:rsidR="007B79D1" w:rsidRDefault="00014C54">
            <w:pPr>
              <w:pStyle w:val="ConsPlusNormal0"/>
            </w:pPr>
            <w:r>
              <w:t>С результатами оценки выполнения мероприятий ознакомлен:</w:t>
            </w:r>
          </w:p>
          <w:p w:rsidR="007B79D1" w:rsidRDefault="007B79D1">
            <w:pPr>
              <w:pStyle w:val="ConsPlusNormal0"/>
            </w:pPr>
          </w:p>
          <w:p w:rsidR="007B79D1" w:rsidRDefault="00014C54">
            <w:pPr>
              <w:pStyle w:val="ConsPlusNormal0"/>
            </w:pPr>
            <w:r>
              <w:t>Подпись/расшифровка физического лица _____________/________________________</w:t>
            </w:r>
          </w:p>
          <w:p w:rsidR="007B79D1" w:rsidRDefault="007B79D1">
            <w:pPr>
              <w:pStyle w:val="ConsPlusNormal0"/>
            </w:pPr>
          </w:p>
          <w:p w:rsidR="007B79D1" w:rsidRDefault="00014C54">
            <w:pPr>
              <w:pStyle w:val="ConsPlusNormal0"/>
            </w:pPr>
            <w:r>
              <w:t>дата: "__"__________ ____ г.</w:t>
            </w:r>
          </w:p>
        </w:tc>
      </w:tr>
    </w:tbl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jc w:val="right"/>
        <w:outlineLvl w:val="1"/>
      </w:pPr>
      <w:r>
        <w:t>Приложение 5</w:t>
      </w:r>
    </w:p>
    <w:p w:rsidR="007B79D1" w:rsidRDefault="00014C54">
      <w:pPr>
        <w:pStyle w:val="ConsPlusNormal0"/>
        <w:jc w:val="right"/>
      </w:pPr>
      <w:r>
        <w:t>к Порядку</w:t>
      </w:r>
    </w:p>
    <w:p w:rsidR="007B79D1" w:rsidRDefault="007B79D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B79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9D1" w:rsidRDefault="007B79D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9D1" w:rsidRDefault="007B79D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4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по охране, контролю и регулированию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использования объектов животного мира Вологодской области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от 12.12.2022 N 04-0245/22,</w:t>
            </w:r>
          </w:p>
          <w:p w:rsidR="007B79D1" w:rsidRDefault="007B79D1">
            <w:pPr>
              <w:pStyle w:val="ConsPlusNormal0"/>
              <w:jc w:val="center"/>
            </w:pPr>
            <w:hyperlink r:id="rId65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      <w:r w:rsidR="00014C54">
                <w:rPr>
                  <w:color w:val="0000FF"/>
                </w:rPr>
                <w:t>приказа</w:t>
              </w:r>
            </w:hyperlink>
            <w:r w:rsidR="00014C54">
              <w:rPr>
                <w:color w:val="392C69"/>
              </w:rPr>
              <w:t xml:space="preserve"> Мин</w:t>
            </w:r>
            <w:r w:rsidR="00014C54">
              <w:rPr>
                <w:color w:val="392C69"/>
              </w:rPr>
              <w:t>истерства природных ресурсов и экологии Вологодской области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от 19.05.2025 N 057)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9D1" w:rsidRDefault="007B79D1">
            <w:pPr>
              <w:pStyle w:val="ConsPlusNormal0"/>
            </w:pPr>
          </w:p>
        </w:tc>
      </w:tr>
    </w:tbl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jc w:val="right"/>
      </w:pPr>
      <w:r>
        <w:t>Типовая форма</w:t>
      </w: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jc w:val="center"/>
      </w:pPr>
      <w:bookmarkStart w:id="8" w:name="P349"/>
      <w:bookmarkEnd w:id="8"/>
      <w:r>
        <w:t>ЖУРНАЛ</w:t>
      </w:r>
    </w:p>
    <w:p w:rsidR="007B79D1" w:rsidRDefault="00014C54">
      <w:pPr>
        <w:pStyle w:val="ConsPlusNormal0"/>
        <w:jc w:val="center"/>
      </w:pPr>
      <w:r>
        <w:t>РЕГИСТРАЦИИ ОХОТКОЛЛЕКТИВОВ</w:t>
      </w:r>
    </w:p>
    <w:p w:rsidR="007B79D1" w:rsidRDefault="00014C54">
      <w:pPr>
        <w:pStyle w:val="ConsPlusNormal0"/>
        <w:jc w:val="center"/>
      </w:pPr>
      <w:r>
        <w:t>в ______________________________ муниципальном округе</w:t>
      </w:r>
    </w:p>
    <w:p w:rsidR="007B79D1" w:rsidRDefault="007B79D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984"/>
        <w:gridCol w:w="2268"/>
        <w:gridCol w:w="2268"/>
        <w:gridCol w:w="1531"/>
      </w:tblGrid>
      <w:tr w:rsidR="007B79D1">
        <w:tc>
          <w:tcPr>
            <w:tcW w:w="8617" w:type="dxa"/>
            <w:gridSpan w:val="5"/>
          </w:tcPr>
          <w:p w:rsidR="007B79D1" w:rsidRDefault="00014C54">
            <w:pPr>
              <w:pStyle w:val="ConsPlusNormal0"/>
              <w:jc w:val="center"/>
            </w:pPr>
            <w:r>
              <w:t>Сезон охоты ____________________</w:t>
            </w:r>
          </w:p>
        </w:tc>
      </w:tr>
      <w:tr w:rsidR="007B79D1">
        <w:tc>
          <w:tcPr>
            <w:tcW w:w="566" w:type="dxa"/>
          </w:tcPr>
          <w:p w:rsidR="007B79D1" w:rsidRDefault="00014C54">
            <w:pPr>
              <w:pStyle w:val="ConsPlusNormal0"/>
              <w:jc w:val="center"/>
            </w:pPr>
            <w:r>
              <w:t>N</w:t>
            </w:r>
          </w:p>
          <w:p w:rsidR="007B79D1" w:rsidRDefault="00014C54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1984" w:type="dxa"/>
          </w:tcPr>
          <w:p w:rsidR="007B79D1" w:rsidRDefault="00014C54">
            <w:pPr>
              <w:pStyle w:val="ConsPlusNormal0"/>
            </w:pPr>
            <w:r>
              <w:t>Наименование охотколлектива</w:t>
            </w:r>
          </w:p>
        </w:tc>
        <w:tc>
          <w:tcPr>
            <w:tcW w:w="2268" w:type="dxa"/>
          </w:tcPr>
          <w:p w:rsidR="007B79D1" w:rsidRDefault="00014C54">
            <w:pPr>
              <w:pStyle w:val="ConsPlusNormal0"/>
            </w:pPr>
            <w:r>
              <w:t>Список участников охотколлектива</w:t>
            </w:r>
          </w:p>
        </w:tc>
        <w:tc>
          <w:tcPr>
            <w:tcW w:w="2268" w:type="dxa"/>
          </w:tcPr>
          <w:p w:rsidR="007B79D1" w:rsidRDefault="00014C54">
            <w:pPr>
              <w:pStyle w:val="ConsPlusNormal0"/>
              <w:jc w:val="center"/>
            </w:pPr>
            <w:r>
              <w:t>Ф.И.О. бригадира</w:t>
            </w:r>
          </w:p>
        </w:tc>
        <w:tc>
          <w:tcPr>
            <w:tcW w:w="1531" w:type="dxa"/>
          </w:tcPr>
          <w:p w:rsidR="007B79D1" w:rsidRDefault="00014C54">
            <w:pPr>
              <w:pStyle w:val="ConsPlusNormal0"/>
            </w:pPr>
            <w:r>
              <w:t>Контактные данные</w:t>
            </w:r>
          </w:p>
        </w:tc>
      </w:tr>
      <w:tr w:rsidR="007B79D1">
        <w:tc>
          <w:tcPr>
            <w:tcW w:w="566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984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2268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2268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531" w:type="dxa"/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566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984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2268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2268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531" w:type="dxa"/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566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984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2268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2268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531" w:type="dxa"/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566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984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2268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2268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531" w:type="dxa"/>
          </w:tcPr>
          <w:p w:rsidR="007B79D1" w:rsidRDefault="007B79D1">
            <w:pPr>
              <w:pStyle w:val="ConsPlusNormal0"/>
            </w:pPr>
          </w:p>
        </w:tc>
      </w:tr>
      <w:tr w:rsidR="007B79D1">
        <w:tc>
          <w:tcPr>
            <w:tcW w:w="566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984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2268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2268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531" w:type="dxa"/>
          </w:tcPr>
          <w:p w:rsidR="007B79D1" w:rsidRDefault="007B79D1">
            <w:pPr>
              <w:pStyle w:val="ConsPlusNormal0"/>
            </w:pPr>
          </w:p>
        </w:tc>
      </w:tr>
    </w:tbl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jc w:val="right"/>
        <w:outlineLvl w:val="0"/>
      </w:pPr>
      <w:bookmarkStart w:id="9" w:name="P390"/>
      <w:bookmarkEnd w:id="9"/>
      <w:r>
        <w:t>Приложение 2</w:t>
      </w:r>
    </w:p>
    <w:p w:rsidR="007B79D1" w:rsidRDefault="00014C54">
      <w:pPr>
        <w:pStyle w:val="ConsPlusNormal0"/>
        <w:jc w:val="right"/>
      </w:pPr>
      <w:r>
        <w:t>к Приказу</w:t>
      </w:r>
    </w:p>
    <w:p w:rsidR="007B79D1" w:rsidRDefault="00014C54">
      <w:pPr>
        <w:pStyle w:val="ConsPlusNormal0"/>
        <w:jc w:val="right"/>
      </w:pPr>
      <w:r>
        <w:lastRenderedPageBreak/>
        <w:t>Департамента</w:t>
      </w:r>
    </w:p>
    <w:p w:rsidR="007B79D1" w:rsidRDefault="00014C54">
      <w:pPr>
        <w:pStyle w:val="ConsPlusNormal0"/>
        <w:jc w:val="right"/>
      </w:pPr>
      <w:r>
        <w:t>от 10 сентября 2018 г. N 04-0118/18</w:t>
      </w:r>
    </w:p>
    <w:p w:rsidR="007B79D1" w:rsidRDefault="007B79D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B79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9D1" w:rsidRDefault="007B79D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9D1" w:rsidRDefault="007B79D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Департамента по охране, контролю и регулированию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использования объектов животного мира Вологодской области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66" w:tooltip="Приказ Департамента по охране, контролю и регулированию использования объектов животного мира Вологодской области от 30.03.2022 N 04-0057/22 &quot;О внесении изменений в приказ Департамента от 10 сентября 2018 года N 04-0118/18&quot; {КонсультантПлюс}">
              <w:r>
                <w:rPr>
                  <w:color w:val="0000FF"/>
                </w:rPr>
                <w:t>N 04-00</w:t>
              </w:r>
              <w:r>
                <w:rPr>
                  <w:color w:val="0000FF"/>
                </w:rPr>
                <w:t>57/22</w:t>
              </w:r>
            </w:hyperlink>
            <w:r>
              <w:rPr>
                <w:color w:val="392C69"/>
              </w:rPr>
              <w:t xml:space="preserve">, от 12.12.2022 </w:t>
            </w:r>
            <w:hyperlink r:id="rId67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      <w:r>
                <w:rPr>
                  <w:color w:val="0000FF"/>
                </w:rPr>
                <w:t>N 04-0245/22</w:t>
              </w:r>
            </w:hyperlink>
            <w:r>
              <w:rPr>
                <w:color w:val="392C69"/>
              </w:rPr>
              <w:t>,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>приказов Министерства природных ресурсов и экологии Вологодской области</w:t>
            </w:r>
          </w:p>
          <w:p w:rsidR="007B79D1" w:rsidRDefault="00014C5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04.12.2024 </w:t>
            </w:r>
            <w:hyperlink r:id="rId68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      <w:r>
                <w:rPr>
                  <w:color w:val="0000FF"/>
                </w:rPr>
                <w:t>N 1718</w:t>
              </w:r>
            </w:hyperlink>
            <w:r>
              <w:rPr>
                <w:color w:val="392C69"/>
              </w:rPr>
              <w:t xml:space="preserve">, от 19.05.2025 </w:t>
            </w:r>
            <w:hyperlink r:id="rId69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      <w:r>
                <w:rPr>
                  <w:color w:val="0000FF"/>
                </w:rPr>
                <w:t>N 057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9D1" w:rsidRDefault="007B79D1">
            <w:pPr>
              <w:pStyle w:val="ConsPlusNormal0"/>
            </w:pPr>
          </w:p>
        </w:tc>
      </w:tr>
    </w:tbl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sectPr w:rsidR="007B79D1">
          <w:headerReference w:type="default" r:id="rId70"/>
          <w:footerReference w:type="default" r:id="rId71"/>
          <w:headerReference w:type="first" r:id="rId72"/>
          <w:footerReference w:type="first" r:id="rId7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80"/>
        <w:gridCol w:w="1101"/>
        <w:gridCol w:w="1280"/>
        <w:gridCol w:w="997"/>
        <w:gridCol w:w="1214"/>
        <w:gridCol w:w="1101"/>
        <w:gridCol w:w="1584"/>
        <w:gridCol w:w="1280"/>
        <w:gridCol w:w="997"/>
        <w:gridCol w:w="1101"/>
        <w:gridCol w:w="1169"/>
        <w:gridCol w:w="1250"/>
        <w:gridCol w:w="1214"/>
      </w:tblGrid>
      <w:tr w:rsidR="007B79D1">
        <w:tc>
          <w:tcPr>
            <w:tcW w:w="2551" w:type="dxa"/>
            <w:vMerge w:val="restart"/>
          </w:tcPr>
          <w:p w:rsidR="007B79D1" w:rsidRDefault="00014C54">
            <w:pPr>
              <w:pStyle w:val="ConsPlusNormal0"/>
            </w:pPr>
            <w:r>
              <w:lastRenderedPageBreak/>
              <w:t>Муниципальный округ</w:t>
            </w:r>
          </w:p>
        </w:tc>
        <w:tc>
          <w:tcPr>
            <w:tcW w:w="17449" w:type="dxa"/>
            <w:gridSpan w:val="12"/>
          </w:tcPr>
          <w:p w:rsidR="007B79D1" w:rsidRDefault="00014C54">
            <w:pPr>
              <w:pStyle w:val="ConsPlusNormal0"/>
              <w:jc w:val="center"/>
            </w:pPr>
            <w:r>
              <w:t>Рекомендуемый объем мероприятий для получения одного разрешения</w:t>
            </w:r>
          </w:p>
        </w:tc>
      </w:tr>
      <w:tr w:rsidR="007B79D1">
        <w:tc>
          <w:tcPr>
            <w:tcW w:w="0" w:type="auto"/>
            <w:vMerge/>
          </w:tcPr>
          <w:p w:rsidR="007B79D1" w:rsidRDefault="007B79D1">
            <w:pPr>
              <w:pStyle w:val="ConsPlusNormal0"/>
            </w:pPr>
          </w:p>
        </w:tc>
        <w:tc>
          <w:tcPr>
            <w:tcW w:w="5696" w:type="dxa"/>
            <w:gridSpan w:val="4"/>
          </w:tcPr>
          <w:p w:rsidR="007B79D1" w:rsidRDefault="00014C54">
            <w:pPr>
              <w:pStyle w:val="ConsPlusNormal0"/>
              <w:jc w:val="center"/>
            </w:pPr>
            <w:r>
              <w:t>Лось</w:t>
            </w:r>
          </w:p>
        </w:tc>
        <w:tc>
          <w:tcPr>
            <w:tcW w:w="6341" w:type="dxa"/>
            <w:gridSpan w:val="4"/>
          </w:tcPr>
          <w:p w:rsidR="007B79D1" w:rsidRDefault="00014C54">
            <w:pPr>
              <w:pStyle w:val="ConsPlusNormal0"/>
              <w:jc w:val="center"/>
            </w:pPr>
            <w:r>
              <w:t>Кабан</w:t>
            </w:r>
          </w:p>
        </w:tc>
        <w:tc>
          <w:tcPr>
            <w:tcW w:w="5412" w:type="dxa"/>
            <w:gridSpan w:val="4"/>
          </w:tcPr>
          <w:p w:rsidR="007B79D1" w:rsidRDefault="00014C54">
            <w:pPr>
              <w:pStyle w:val="ConsPlusNormal0"/>
              <w:jc w:val="center"/>
            </w:pPr>
            <w:r>
              <w:t>Медведь</w:t>
            </w:r>
          </w:p>
        </w:tc>
      </w:tr>
      <w:tr w:rsidR="007B79D1">
        <w:tc>
          <w:tcPr>
            <w:tcW w:w="0" w:type="auto"/>
            <w:vMerge/>
          </w:tcPr>
          <w:p w:rsidR="007B79D1" w:rsidRDefault="007B79D1">
            <w:pPr>
              <w:pStyle w:val="ConsPlusNormal0"/>
            </w:pPr>
          </w:p>
        </w:tc>
        <w:tc>
          <w:tcPr>
            <w:tcW w:w="1247" w:type="dxa"/>
          </w:tcPr>
          <w:p w:rsidR="007B79D1" w:rsidRDefault="00014C54">
            <w:pPr>
              <w:pStyle w:val="ConsPlusNormal0"/>
            </w:pPr>
            <w:r>
              <w:t>Посев кормовых полей, га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</w:pPr>
            <w:r>
              <w:t>Создание и (или) содержание солонцов, шт.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</w:pPr>
            <w:r>
              <w:t>Закладка соли в один солонец, кг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</w:pPr>
            <w:r>
              <w:t xml:space="preserve">ЗМУ, маршрутов </w:t>
            </w:r>
            <w:hyperlink w:anchor="P773" w:tooltip="&lt;*&gt; Прохождение маршрутов ЗМУ может быть заменено на иное мероприятие (биотехническое или охотхозяйственное) в случае отсутствия таких маршрутов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7B79D1" w:rsidRDefault="00014C54">
            <w:pPr>
              <w:pStyle w:val="ConsPlusNormal0"/>
            </w:pPr>
            <w:r>
              <w:t>Посев кормовых полей, га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</w:pPr>
            <w:r>
              <w:t>Выкладка подкормки на подкормочных площадках, кг/сезо</w:t>
            </w:r>
            <w:r>
              <w:t>н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</w:pPr>
            <w:r>
              <w:t>Создание и (или) содержание солонцов для зайца-беляка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</w:pPr>
            <w:r>
              <w:t>Закладка соли в один солонец для зайца-беляка, кг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</w:pPr>
            <w:r>
              <w:t>Посев кормовых полей, га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</w:pPr>
            <w:r>
              <w:t>Галечники для боровой дичи, шт.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</w:pPr>
            <w:r>
              <w:t>Порхалища для боровой дичи, шт.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</w:pPr>
            <w:r>
              <w:t xml:space="preserve">ЗМУ, маршрутов </w:t>
            </w:r>
            <w:hyperlink w:anchor="P773" w:tooltip="&lt;*&gt; Прохождение маршрутов ЗМУ может быть заменено на иное мероприятие (биотехническое или охотхозяйственное) в случае отсутствия таких маршрутов.">
              <w:r>
                <w:rPr>
                  <w:color w:val="0000FF"/>
                </w:rPr>
                <w:t>&lt;*&gt;</w:t>
              </w:r>
            </w:hyperlink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Бабаевский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Бабушкинский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Белозерский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Вашкинский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Великоустюгский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Верховажский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Вожегодский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Вологодский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Вытегорский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Грязовецкий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Кадуйский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lastRenderedPageBreak/>
              <w:t>Кирилловский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Кичм.-Городецкий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Междуреченский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Никольский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Нюксенский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Сокольский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Сямженский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Тарногский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Тотемский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Усть-Кубинский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Устюженский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Харовский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Чагодощенский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Череповецкий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Шекснинский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92" w:type="dxa"/>
          </w:tcPr>
          <w:p w:rsidR="007B79D1" w:rsidRDefault="00014C54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B79D1" w:rsidRDefault="00014C5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79D1" w:rsidRDefault="00014C54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44" w:type="dxa"/>
          </w:tcPr>
          <w:p w:rsidR="007B79D1" w:rsidRDefault="00014C54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7B79D1" w:rsidRDefault="00014C54">
            <w:pPr>
              <w:pStyle w:val="ConsPlusNormal0"/>
              <w:jc w:val="center"/>
            </w:pPr>
            <w:r>
              <w:t>не менее 1</w:t>
            </w:r>
          </w:p>
        </w:tc>
      </w:tr>
      <w:tr w:rsidR="007B79D1">
        <w:tc>
          <w:tcPr>
            <w:tcW w:w="2551" w:type="dxa"/>
          </w:tcPr>
          <w:p w:rsidR="007B79D1" w:rsidRDefault="00014C54">
            <w:pPr>
              <w:pStyle w:val="ConsPlusNormal0"/>
            </w:pPr>
            <w:r>
              <w:t>ВСЕГО</w:t>
            </w:r>
          </w:p>
        </w:tc>
        <w:tc>
          <w:tcPr>
            <w:tcW w:w="1247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444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701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304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247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692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701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701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247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417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444" w:type="dxa"/>
          </w:tcPr>
          <w:p w:rsidR="007B79D1" w:rsidRDefault="007B79D1">
            <w:pPr>
              <w:pStyle w:val="ConsPlusNormal0"/>
            </w:pPr>
          </w:p>
        </w:tc>
        <w:tc>
          <w:tcPr>
            <w:tcW w:w="1304" w:type="dxa"/>
          </w:tcPr>
          <w:p w:rsidR="007B79D1" w:rsidRDefault="007B79D1">
            <w:pPr>
              <w:pStyle w:val="ConsPlusNormal0"/>
            </w:pPr>
          </w:p>
        </w:tc>
      </w:tr>
    </w:tbl>
    <w:p w:rsidR="007B79D1" w:rsidRDefault="007B79D1">
      <w:pPr>
        <w:pStyle w:val="ConsPlusNormal0"/>
        <w:sectPr w:rsidR="007B79D1">
          <w:headerReference w:type="default" r:id="rId74"/>
          <w:footerReference w:type="default" r:id="rId75"/>
          <w:headerReference w:type="first" r:id="rId76"/>
          <w:footerReference w:type="first" r:id="rId77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jc w:val="both"/>
      </w:pPr>
      <w:r>
        <w:t xml:space="preserve">(в ред. </w:t>
      </w:r>
      <w:hyperlink r:id="rId78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12.12.2022 N 04-0245/22, </w:t>
      </w:r>
      <w:hyperlink r:id="rId79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<w:r>
          <w:rPr>
            <w:color w:val="0000FF"/>
          </w:rPr>
          <w:t>приказа</w:t>
        </w:r>
      </w:hyperlink>
      <w:r>
        <w:t xml:space="preserve"> Мин</w:t>
      </w:r>
      <w:r>
        <w:t>истерства природных ресурсов и экологии Вологодской области от 19.05.2025 N 057)</w:t>
      </w: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ind w:firstLine="540"/>
        <w:jc w:val="both"/>
      </w:pPr>
      <w:r>
        <w:t>--------------------------------</w:t>
      </w:r>
    </w:p>
    <w:p w:rsidR="007B79D1" w:rsidRDefault="00014C54">
      <w:pPr>
        <w:pStyle w:val="ConsPlusNormal0"/>
        <w:spacing w:before="240"/>
        <w:ind w:firstLine="540"/>
        <w:jc w:val="both"/>
      </w:pPr>
      <w:bookmarkStart w:id="10" w:name="P773"/>
      <w:bookmarkEnd w:id="10"/>
      <w:r>
        <w:t>&lt;*&gt; Прохождение маршрутов ЗМУ может быть заменено на иное мероприятие (биотехническое или охотхозяйственное) в случае отсутствия таких маршру</w:t>
      </w:r>
      <w:r>
        <w:t>тов.</w:t>
      </w:r>
    </w:p>
    <w:p w:rsidR="007B79D1" w:rsidRDefault="00014C54">
      <w:pPr>
        <w:pStyle w:val="ConsPlusNormal0"/>
        <w:jc w:val="both"/>
      </w:pPr>
      <w:r>
        <w:t xml:space="preserve">(сноска введена </w:t>
      </w:r>
      <w:hyperlink r:id="rId80" w:tooltip="Приказ Департамента по охране, контролю и регулированию использования объектов животного мира Вологодской области от 30.03.2022 N 04-0057/22 &quot;О внесении изменений в приказ Департамента от 10 сентября 2018 года N 04-0118/18&quot; {КонсультантПлюс}">
        <w:r>
          <w:rPr>
            <w:color w:val="0000FF"/>
          </w:rPr>
          <w:t>приказом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30.03.2022 N 04-0057/22)</w:t>
      </w: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jc w:val="right"/>
        <w:outlineLvl w:val="0"/>
      </w:pPr>
      <w:r>
        <w:t xml:space="preserve">Приложение </w:t>
      </w:r>
      <w:hyperlink r:id="rId81" w:tooltip="Приказ Департамента по охране, контролю и регулированию использования объектов животного мира Вологодской области от 30.03.2022 N 04-0057/22 &quot;О внесении изменений в приказ Департамента от 10 сентября 2018 года N 04-0118/18&quot; {КонсультантПлюс}">
        <w:r>
          <w:rPr>
            <w:color w:val="0000FF"/>
          </w:rPr>
          <w:t>3</w:t>
        </w:r>
      </w:hyperlink>
    </w:p>
    <w:p w:rsidR="007B79D1" w:rsidRDefault="00014C54">
      <w:pPr>
        <w:pStyle w:val="ConsPlusNormal0"/>
        <w:jc w:val="right"/>
      </w:pPr>
      <w:r>
        <w:t>к Приказу</w:t>
      </w:r>
    </w:p>
    <w:p w:rsidR="007B79D1" w:rsidRDefault="00014C54">
      <w:pPr>
        <w:pStyle w:val="ConsPlusNormal0"/>
        <w:jc w:val="right"/>
      </w:pPr>
      <w:r>
        <w:t>Департамента</w:t>
      </w:r>
    </w:p>
    <w:p w:rsidR="007B79D1" w:rsidRDefault="00014C54">
      <w:pPr>
        <w:pStyle w:val="ConsPlusNormal0"/>
        <w:jc w:val="right"/>
      </w:pPr>
      <w:r>
        <w:t>от 10 сентября 2018 г. N 04-0118/18</w:t>
      </w: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Title0"/>
        <w:jc w:val="center"/>
      </w:pPr>
      <w:bookmarkStart w:id="11" w:name="P785"/>
      <w:bookmarkEnd w:id="11"/>
      <w:r>
        <w:t>РЕКОМЕНДАЦИИ</w:t>
      </w:r>
    </w:p>
    <w:p w:rsidR="007B79D1" w:rsidRDefault="00014C54">
      <w:pPr>
        <w:pStyle w:val="ConsPlusTitle0"/>
        <w:jc w:val="center"/>
      </w:pPr>
      <w:r>
        <w:t>ПО ПРОВЕДЕНИЮ ФИЗИЧЕСКИМИ ЛИЦАМИ БИОТЕХНИЧЕСКИХ МЕРОПРИЯТИЙ</w:t>
      </w:r>
    </w:p>
    <w:p w:rsidR="007B79D1" w:rsidRDefault="00014C54">
      <w:pPr>
        <w:pStyle w:val="ConsPlusTitle0"/>
        <w:jc w:val="center"/>
      </w:pPr>
      <w:r>
        <w:t>НА ТЕРРИТОРИИ ОБЩЕДОСТУПНЫХ ОХОТНИЧЬИХ УГОДИЙ</w:t>
      </w:r>
    </w:p>
    <w:p w:rsidR="007B79D1" w:rsidRDefault="00014C54">
      <w:pPr>
        <w:pStyle w:val="ConsPlusTitle0"/>
        <w:jc w:val="center"/>
      </w:pPr>
      <w:r>
        <w:t>ВОЛОГОДСКОЙ ОБЛАСТИ</w:t>
      </w: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Title0"/>
        <w:jc w:val="center"/>
        <w:outlineLvl w:val="1"/>
      </w:pPr>
      <w:r>
        <w:t>1. Обустройство и содержание солонцов</w:t>
      </w: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ind w:firstLine="540"/>
        <w:jc w:val="both"/>
      </w:pPr>
      <w:r>
        <w:t>Обустройство солонцов для лося производится в местах с наибольшей концентрацией животных в</w:t>
      </w:r>
      <w:r>
        <w:t xml:space="preserve"> осенне-зимний период. Солонцы возможно обустраивать в пнях и колодах деревьев с выдалбливанием в них углублений для закладки кормовой соли. Норма выкладки соли в один солонец составляет не менее 20 килограммов. Для закладки солонцов пригодна как кормовая,</w:t>
      </w:r>
      <w:r>
        <w:t xml:space="preserve"> так и мелкая соль, которую желательно смешивать с костной мукой или глиной в соотношении 2 к 1.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Солонцы устанавливаются на сухих участках в местах зимней подкормки, на кормовых полях, в местах естественного обитания. Солонцы могут быть крытыми и открытыми</w:t>
      </w:r>
      <w:r>
        <w:t>.</w:t>
      </w: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jc w:val="center"/>
      </w:pPr>
      <w:r>
        <w:t>Рисунок не приводится.</w:t>
      </w: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ind w:firstLine="540"/>
        <w:jc w:val="both"/>
      </w:pPr>
      <w:r>
        <w:t>Самый простой и одновременно действенный солонец - это большая осина, посаженная на пень, с оставлением комля на пне. В пне выбирается углубление, также делается ряд корыт на стволе, корыта соединяются желобом друг с другом и с пнем. Рекомендуемые параметр</w:t>
      </w:r>
      <w:r>
        <w:t>ы корыта: длина - 50 см, ширина - по ширине ствола дерева, глубина - 8 - 10 см. В углублении на пне кладется брикет соли лизунца. Под действием осадков соль постепенно растворяется и пропитывает дерево.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Еще одна конструкция универсального солонца - "столби</w:t>
      </w:r>
      <w:r>
        <w:t xml:space="preserve">к". Он пригоден практически для </w:t>
      </w:r>
      <w:r>
        <w:lastRenderedPageBreak/>
        <w:t>всех животных, но использование его ограничивается многоснежьем. При создании и использовании солонца необходимо избегать выкладки соли непосредственно на землю. В любом случае, даже при смешивании соли с глиной (лучше испол</w:t>
      </w:r>
      <w:r>
        <w:t>ьзовать красную, богатую солями), смесь должна находиться не на земле, а в ящике (корыте). Располагать солонцы нужно не ближе 1 - 2 км от населенных пунктов и 2 км от федеральных и региональных автомобильных трасс.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Для кабанов соль выкладывают в корытах (к</w:t>
      </w:r>
      <w:r>
        <w:t>олодах) в местах подкормки или у водопоев. Лучше устроить несколько небольших корыт недалеко друг от друга. Чтобы кабаны не опрокидывали корыто, его укрепляют на двух - трех поперечных жердях, уложенных на земле.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Для зайца-беляка закладывается солонец типа</w:t>
      </w:r>
      <w:r>
        <w:t xml:space="preserve"> "корыто", "столбик". Подрубается на пень жердняк осины (пень высотой 40 - 60 см). Простейший солонец получается путем расщепления пня, оставшегося после валки осины, и вставки в расщеп куска соли лизунца. Солонцы делаются через каждые 200 м. Расход соли н</w:t>
      </w:r>
      <w:r>
        <w:t>а один солонец 3 кг в год.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При работе с солонцами, помимо требующегося ремонта, обязателен уход за ними: дополнительная закладка соли по мере ее расходования и постоянное поддержание чистоты - расчистка площадки вокруг солонца от мусора. Обязательны сбор и</w:t>
      </w:r>
      <w:r>
        <w:t xml:space="preserve"> сжигание (или заизвесткование в почве) экскрементов животных, что лучше делать весной после снеготаяния.</w:t>
      </w: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Title0"/>
        <w:jc w:val="center"/>
        <w:outlineLvl w:val="1"/>
      </w:pPr>
      <w:r>
        <w:t>2. Посев кормовых полей</w:t>
      </w: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ind w:firstLine="540"/>
        <w:jc w:val="both"/>
      </w:pPr>
      <w:r>
        <w:t>Устройство кормовых полей - это выращивание кормовых культур на кормовых полях.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Кормовое поле - это открытое место среди лес</w:t>
      </w:r>
      <w:r>
        <w:t>а или на опушке, на котором выращиваются растения, предназначенные на корм диким животным. Урожай с кормовых полей не подлежит уборке (остается на корню). Кормовые поля обустраиваются небольшими площадями в совокупности не менее одного гектара.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Кормовые по</w:t>
      </w:r>
      <w:r>
        <w:t>ля для бурого медведя: располагать поля нужно не ближе 1 - 2 км от населенных пунктов и 2 км от федеральных и региональных автомобильных трасс. Кормовые поля для медведя засевают овсом.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 xml:space="preserve">Кормовые поля для кабана: желательно располагать недалеко, не далее 1 </w:t>
      </w:r>
      <w:r>
        <w:t>- 2 км от мест дневок этого зверя, в первую очередь болот и других угодий с высокими бонитетами по кабану. Располагать поля нужно не ближе 1 - 2 км от населенных пунктов и 2 км от федеральных и региональных автомобильных трасс.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Лучшими культурами для посев</w:t>
      </w:r>
      <w:r>
        <w:t>ов кормовых в нашем регионе является овес, причем не в чистом виде, а в сочетании с викой и горохом. Поля, засеянные овсом с горохом, кабан предпочитает всем остальным.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Посевы и посадку следует производить в обычные для данной зоны агротехнические сроки.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П</w:t>
      </w:r>
      <w:r>
        <w:t>о всему периметру посеянного поля оставляется чистая, незасеянная, но вспаханная и культивированная полоса земли шириной на один проход культиватора (2.5 - 3 метра). Перед самим сезоном охоты, в конце июля - августе, эта полоса культивируется еще раз, тогд</w:t>
      </w:r>
      <w:r>
        <w:t xml:space="preserve">а на ней четко виден любой след зверя, очень удобно вести наблюдения. Со временем, через 3 - 4 года, </w:t>
      </w:r>
      <w:r>
        <w:lastRenderedPageBreak/>
        <w:t>урожайность поля снижается, целесообразно дать ему отдохнуть, вспахав пары по осени и не засевая на следующий год.</w:t>
      </w: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Title0"/>
        <w:jc w:val="center"/>
        <w:outlineLvl w:val="1"/>
      </w:pPr>
      <w:r>
        <w:t>3. Выкладка кормов для кабана</w:t>
      </w:r>
    </w:p>
    <w:p w:rsidR="007B79D1" w:rsidRDefault="007B79D1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B79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9D1" w:rsidRDefault="007B79D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9D1" w:rsidRDefault="007B79D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79D1" w:rsidRDefault="00014C54">
            <w:pPr>
              <w:pStyle w:val="ConsPlusNormal0"/>
              <w:jc w:val="both"/>
            </w:pPr>
            <w:r>
              <w:rPr>
                <w:color w:val="392C69"/>
              </w:rPr>
              <w:t>Консул</w:t>
            </w:r>
            <w:r>
              <w:rPr>
                <w:color w:val="392C69"/>
              </w:rPr>
              <w:t>ьтантПлюс: примечание.</w:t>
            </w:r>
          </w:p>
          <w:p w:rsidR="007B79D1" w:rsidRDefault="00014C54">
            <w:pPr>
              <w:pStyle w:val="ConsPlusNormal0"/>
              <w:jc w:val="both"/>
            </w:pPr>
            <w:r>
              <w:rPr>
                <w:color w:val="392C69"/>
              </w:rPr>
              <w:t>Текст дан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9D1" w:rsidRDefault="007B79D1">
            <w:pPr>
              <w:pStyle w:val="ConsPlusNormal0"/>
            </w:pPr>
          </w:p>
        </w:tc>
      </w:tr>
    </w:tbl>
    <w:p w:rsidR="007B79D1" w:rsidRDefault="00014C54">
      <w:pPr>
        <w:pStyle w:val="ConsPlusNormal0"/>
        <w:spacing w:before="300"/>
        <w:ind w:firstLine="540"/>
        <w:jc w:val="both"/>
      </w:pPr>
      <w:r>
        <w:t>Расчет корма производится в летний период с июня по сентябрь на подкормочных площадках, кормить из расчета 0.3 - 0.5 кг корма на одну особь в сутки. В осенне-раннезимний период (1 период - с 5 октября по 20 ноября, 20 период - с 21 ноября по 15 января, 3 п</w:t>
      </w:r>
      <w:r>
        <w:t>ериод с 16 января по 1 мая), а также в мае увеличить норму до 0.7 - 1.0 кг на одну особь. В зимне-весенний период (январь - апрель) перейти на регулярную подкормку непромерзающими кормами (пшеница, ячмень, кукуруза) из расчета 1.2 - 1.5 кг корма на животно</w:t>
      </w:r>
      <w:r>
        <w:t>е в день.</w:t>
      </w: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Title0"/>
        <w:jc w:val="center"/>
        <w:outlineLvl w:val="1"/>
      </w:pPr>
      <w:r>
        <w:t>4. Устройство галечников и порхалищ</w:t>
      </w:r>
    </w:p>
    <w:p w:rsidR="007B79D1" w:rsidRDefault="007B79D1">
      <w:pPr>
        <w:pStyle w:val="ConsPlusNormal0"/>
        <w:jc w:val="both"/>
      </w:pPr>
    </w:p>
    <w:p w:rsidR="007B79D1" w:rsidRDefault="00014C54">
      <w:pPr>
        <w:pStyle w:val="ConsPlusNormal0"/>
        <w:ind w:firstLine="540"/>
        <w:jc w:val="both"/>
      </w:pPr>
      <w:r>
        <w:t>Глухарю и тетереву для пищеварения необходимо иметь в мускульных желудках некоторое количество камешков (гастролитов), которые способствуют перетиранию съеденного корма. При их недостатке в естественной среде</w:t>
      </w:r>
      <w:r>
        <w:t xml:space="preserve"> устраивают искусственные галечники.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Искусственные галечники делают в виде куч мелкого гравия, гальки, крупного, лучше речного, песка.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Устраивают галечники возле выворотней, которые защищают их от снежных заносов, либо на обдуваемом ветром бугре, на склоне оврага и в других местах, где снег меньше задерживается. Посещаемые птицами галечники необходимо периодически перемешивать, так как не</w:t>
      </w:r>
      <w:r>
        <w:t>которые птицы, в частности глухари, собирают нужные им камешки только с поверхности почвы.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Все виды птиц семейства куриных любят принимать песочные, пылевые и зольные ванны, которые помогают им избавляться от клещей, пероедов и других наружных паразитов.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В</w:t>
      </w:r>
      <w:r>
        <w:t xml:space="preserve"> некоторых угодьях нет мест, подходящих для порхалищ или купальниц. Для этого устраивают искусственные порхалища. Там, где замечено пребывание птиц на жировках, иногда достаточно снять слой дерна на солнцепеке. В некоторых же случаях для этого приходится в</w:t>
      </w:r>
      <w:r>
        <w:t xml:space="preserve"> угодья завозить песок. Его насыпают кучами высотой около 50 см при диаметре у основания примерно 1.5 м.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Рекомендуется устраивать порхалища неправильной формы.</w:t>
      </w:r>
    </w:p>
    <w:p w:rsidR="007B79D1" w:rsidRDefault="00014C54">
      <w:pPr>
        <w:pStyle w:val="ConsPlusNormal0"/>
        <w:spacing w:before="240"/>
        <w:ind w:firstLine="540"/>
        <w:jc w:val="both"/>
      </w:pPr>
      <w:r>
        <w:t>Боровая дичь активно посещает галечники и порхалища с половины августа и до середины ноября, вер</w:t>
      </w:r>
      <w:r>
        <w:t>нее до выпадения снега.</w:t>
      </w: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jc w:val="both"/>
      </w:pPr>
    </w:p>
    <w:p w:rsidR="007B79D1" w:rsidRDefault="007B79D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B79D1" w:rsidSect="007B79D1">
      <w:headerReference w:type="default" r:id="rId82"/>
      <w:footerReference w:type="default" r:id="rId83"/>
      <w:headerReference w:type="first" r:id="rId84"/>
      <w:footerReference w:type="first" r:id="rId8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C54" w:rsidRDefault="00014C54" w:rsidP="007B79D1">
      <w:r>
        <w:separator/>
      </w:r>
    </w:p>
  </w:endnote>
  <w:endnote w:type="continuationSeparator" w:id="0">
    <w:p w:rsidR="00014C54" w:rsidRDefault="00014C54" w:rsidP="007B7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9D1" w:rsidRDefault="007B79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B79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B79D1" w:rsidRDefault="00014C5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B79D1" w:rsidRDefault="007B79D1">
          <w:pPr>
            <w:pStyle w:val="ConsPlusNormal0"/>
            <w:jc w:val="center"/>
          </w:pPr>
          <w:hyperlink r:id="rId1">
            <w:r w:rsidR="00014C5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B79D1" w:rsidRDefault="00014C54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7B79D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B79D1">
            <w:fldChar w:fldCharType="separate"/>
          </w:r>
          <w:r w:rsidR="00880EE6">
            <w:rPr>
              <w:rFonts w:ascii="Tahoma" w:hAnsi="Tahoma" w:cs="Tahoma"/>
              <w:noProof/>
            </w:rPr>
            <w:t>15</w:t>
          </w:r>
          <w:r w:rsidR="007B79D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B79D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B79D1">
            <w:fldChar w:fldCharType="separate"/>
          </w:r>
          <w:r w:rsidR="00880EE6">
            <w:rPr>
              <w:rFonts w:ascii="Tahoma" w:hAnsi="Tahoma" w:cs="Tahoma"/>
              <w:noProof/>
            </w:rPr>
            <w:t>19</w:t>
          </w:r>
          <w:r w:rsidR="007B79D1">
            <w:fldChar w:fldCharType="end"/>
          </w:r>
        </w:p>
      </w:tc>
    </w:tr>
  </w:tbl>
  <w:p w:rsidR="007B79D1" w:rsidRDefault="00014C5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9D1" w:rsidRDefault="007B79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B79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B79D1" w:rsidRDefault="00014C5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B79D1" w:rsidRDefault="007B79D1">
          <w:pPr>
            <w:pStyle w:val="ConsPlusNormal0"/>
            <w:jc w:val="center"/>
          </w:pPr>
          <w:hyperlink r:id="rId1">
            <w:r w:rsidR="00014C5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B79D1" w:rsidRDefault="00014C54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7B79D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B79D1">
            <w:fldChar w:fldCharType="separate"/>
          </w:r>
          <w:r w:rsidR="00880EE6">
            <w:rPr>
              <w:rFonts w:ascii="Tahoma" w:hAnsi="Tahoma" w:cs="Tahoma"/>
              <w:noProof/>
            </w:rPr>
            <w:t>2</w:t>
          </w:r>
          <w:r w:rsidR="007B79D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B79D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B79D1">
            <w:fldChar w:fldCharType="separate"/>
          </w:r>
          <w:r w:rsidR="00880EE6">
            <w:rPr>
              <w:rFonts w:ascii="Tahoma" w:hAnsi="Tahoma" w:cs="Tahoma"/>
              <w:noProof/>
            </w:rPr>
            <w:t>2</w:t>
          </w:r>
          <w:r w:rsidR="007B79D1">
            <w:fldChar w:fldCharType="end"/>
          </w:r>
        </w:p>
      </w:tc>
    </w:tr>
  </w:tbl>
  <w:p w:rsidR="007B79D1" w:rsidRDefault="00014C54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9D1" w:rsidRDefault="007B79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7B79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7B79D1" w:rsidRDefault="00014C5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B79D1" w:rsidRDefault="007B79D1">
          <w:pPr>
            <w:pStyle w:val="ConsPlusNormal0"/>
            <w:jc w:val="center"/>
          </w:pPr>
          <w:hyperlink r:id="rId1">
            <w:r w:rsidR="00014C5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B79D1" w:rsidRDefault="00014C54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7B79D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B79D1">
            <w:fldChar w:fldCharType="separate"/>
          </w:r>
          <w:r w:rsidR="00880EE6">
            <w:rPr>
              <w:rFonts w:ascii="Tahoma" w:hAnsi="Tahoma" w:cs="Tahoma"/>
              <w:noProof/>
            </w:rPr>
            <w:t>17</w:t>
          </w:r>
          <w:r w:rsidR="007B79D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B79D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B79D1">
            <w:fldChar w:fldCharType="separate"/>
          </w:r>
          <w:r w:rsidR="00880EE6">
            <w:rPr>
              <w:rFonts w:ascii="Tahoma" w:hAnsi="Tahoma" w:cs="Tahoma"/>
              <w:noProof/>
            </w:rPr>
            <w:t>17</w:t>
          </w:r>
          <w:r w:rsidR="007B79D1">
            <w:fldChar w:fldCharType="end"/>
          </w:r>
        </w:p>
      </w:tc>
    </w:tr>
  </w:tbl>
  <w:p w:rsidR="007B79D1" w:rsidRDefault="00014C54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9D1" w:rsidRDefault="007B79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7B79D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7B79D1" w:rsidRDefault="00014C5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B79D1" w:rsidRDefault="007B79D1">
          <w:pPr>
            <w:pStyle w:val="ConsPlusNormal0"/>
            <w:jc w:val="center"/>
          </w:pPr>
          <w:hyperlink r:id="rId1">
            <w:r w:rsidR="00014C5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B79D1" w:rsidRDefault="00014C54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7B79D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B79D1">
            <w:fldChar w:fldCharType="separate"/>
          </w:r>
          <w:r w:rsidR="00880EE6">
            <w:rPr>
              <w:rFonts w:ascii="Tahoma" w:hAnsi="Tahoma" w:cs="Tahoma"/>
              <w:noProof/>
            </w:rPr>
            <w:t>16</w:t>
          </w:r>
          <w:r w:rsidR="007B79D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B79D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B79D1">
            <w:fldChar w:fldCharType="separate"/>
          </w:r>
          <w:r w:rsidR="00880EE6">
            <w:rPr>
              <w:rFonts w:ascii="Tahoma" w:hAnsi="Tahoma" w:cs="Tahoma"/>
              <w:noProof/>
            </w:rPr>
            <w:t>19</w:t>
          </w:r>
          <w:r w:rsidR="007B79D1">
            <w:fldChar w:fldCharType="end"/>
          </w:r>
        </w:p>
      </w:tc>
    </w:tr>
  </w:tbl>
  <w:p w:rsidR="007B79D1" w:rsidRDefault="00014C54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9D1" w:rsidRDefault="007B79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B79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B79D1" w:rsidRDefault="00014C5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B79D1" w:rsidRDefault="007B79D1">
          <w:pPr>
            <w:pStyle w:val="ConsPlusNormal0"/>
            <w:jc w:val="center"/>
          </w:pPr>
          <w:hyperlink r:id="rId1">
            <w:r w:rsidR="00014C5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B79D1" w:rsidRDefault="00014C54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7B79D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B79D1">
            <w:fldChar w:fldCharType="separate"/>
          </w:r>
          <w:r w:rsidR="00880EE6">
            <w:rPr>
              <w:rFonts w:ascii="Tahoma" w:hAnsi="Tahoma" w:cs="Tahoma"/>
              <w:noProof/>
            </w:rPr>
            <w:t>20</w:t>
          </w:r>
          <w:r w:rsidR="007B79D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B79D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B79D1">
            <w:fldChar w:fldCharType="separate"/>
          </w:r>
          <w:r w:rsidR="00880EE6">
            <w:rPr>
              <w:rFonts w:ascii="Tahoma" w:hAnsi="Tahoma" w:cs="Tahoma"/>
              <w:noProof/>
            </w:rPr>
            <w:t>20</w:t>
          </w:r>
          <w:r w:rsidR="007B79D1">
            <w:fldChar w:fldCharType="end"/>
          </w:r>
        </w:p>
      </w:tc>
    </w:tr>
  </w:tbl>
  <w:p w:rsidR="007B79D1" w:rsidRDefault="00014C54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9D1" w:rsidRDefault="007B79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B79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B79D1" w:rsidRDefault="00014C5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B79D1" w:rsidRDefault="007B79D1">
          <w:pPr>
            <w:pStyle w:val="ConsPlusNormal0"/>
            <w:jc w:val="center"/>
          </w:pPr>
          <w:hyperlink r:id="rId1">
            <w:r w:rsidR="00014C5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B79D1" w:rsidRDefault="00014C54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7B79D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B79D1">
            <w:fldChar w:fldCharType="separate"/>
          </w:r>
          <w:r w:rsidR="00880EE6">
            <w:rPr>
              <w:rFonts w:ascii="Tahoma" w:hAnsi="Tahoma" w:cs="Tahoma"/>
              <w:noProof/>
            </w:rPr>
            <w:t>18</w:t>
          </w:r>
          <w:r w:rsidR="007B79D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B79D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B79D1">
            <w:fldChar w:fldCharType="separate"/>
          </w:r>
          <w:r w:rsidR="00880EE6">
            <w:rPr>
              <w:rFonts w:ascii="Tahoma" w:hAnsi="Tahoma" w:cs="Tahoma"/>
              <w:noProof/>
            </w:rPr>
            <w:t>20</w:t>
          </w:r>
          <w:r w:rsidR="007B79D1">
            <w:fldChar w:fldCharType="end"/>
          </w:r>
        </w:p>
      </w:tc>
    </w:tr>
  </w:tbl>
  <w:p w:rsidR="007B79D1" w:rsidRDefault="00014C5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C54" w:rsidRDefault="00014C54" w:rsidP="007B79D1">
      <w:r>
        <w:separator/>
      </w:r>
    </w:p>
  </w:footnote>
  <w:footnote w:type="continuationSeparator" w:id="0">
    <w:p w:rsidR="00014C54" w:rsidRDefault="00014C54" w:rsidP="007B7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B79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B79D1" w:rsidRDefault="00014C5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по охране, контролю и регулированию использования объектов животного мира Вологодской области от 10....</w:t>
          </w:r>
        </w:p>
      </w:tc>
      <w:tc>
        <w:tcPr>
          <w:tcW w:w="2300" w:type="pct"/>
          <w:vAlign w:val="center"/>
        </w:tcPr>
        <w:p w:rsidR="007B79D1" w:rsidRDefault="00014C5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30.05.2025</w:t>
          </w:r>
        </w:p>
      </w:tc>
    </w:tr>
  </w:tbl>
  <w:p w:rsidR="007B79D1" w:rsidRDefault="007B79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B79D1" w:rsidRDefault="007B79D1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B79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B79D1" w:rsidRDefault="00014C5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Департамента по охране, контролю и регулированию использования объектов животного мира Вологодской области от </w:t>
          </w:r>
          <w:r>
            <w:rPr>
              <w:rFonts w:ascii="Tahoma" w:hAnsi="Tahoma" w:cs="Tahoma"/>
              <w:sz w:val="16"/>
              <w:szCs w:val="16"/>
            </w:rPr>
            <w:t>10....</w:t>
          </w:r>
        </w:p>
      </w:tc>
      <w:tc>
        <w:tcPr>
          <w:tcW w:w="2300" w:type="pct"/>
          <w:vAlign w:val="center"/>
        </w:tcPr>
        <w:p w:rsidR="007B79D1" w:rsidRDefault="00014C5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30.05.2025</w:t>
          </w:r>
        </w:p>
      </w:tc>
    </w:tr>
  </w:tbl>
  <w:p w:rsidR="007B79D1" w:rsidRDefault="007B79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B79D1" w:rsidRDefault="007B79D1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8707"/>
      <w:gridCol w:w="7417"/>
    </w:tblGrid>
    <w:tr w:rsidR="007B79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7B79D1" w:rsidRDefault="00014C5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по охране, контролю и регулированию использования объектов животного мира Вологодской области от 10....</w:t>
          </w:r>
        </w:p>
      </w:tc>
      <w:tc>
        <w:tcPr>
          <w:tcW w:w="2300" w:type="pct"/>
          <w:vAlign w:val="center"/>
        </w:tcPr>
        <w:p w:rsidR="007B79D1" w:rsidRDefault="00014C5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30.05.2025</w:t>
          </w:r>
        </w:p>
      </w:tc>
    </w:tr>
  </w:tbl>
  <w:p w:rsidR="007B79D1" w:rsidRDefault="007B79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B79D1" w:rsidRDefault="007B79D1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8707"/>
      <w:gridCol w:w="7417"/>
    </w:tblGrid>
    <w:tr w:rsidR="007B79D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7B79D1" w:rsidRDefault="00014C5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по охране, контролю и регулированию использования объектов животного мира Вологодской области от 10....</w:t>
          </w:r>
        </w:p>
      </w:tc>
      <w:tc>
        <w:tcPr>
          <w:tcW w:w="2300" w:type="pct"/>
          <w:vAlign w:val="center"/>
        </w:tcPr>
        <w:p w:rsidR="007B79D1" w:rsidRDefault="00014C5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30.05.2025</w:t>
          </w:r>
        </w:p>
      </w:tc>
    </w:tr>
  </w:tbl>
  <w:p w:rsidR="007B79D1" w:rsidRDefault="007B79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B79D1" w:rsidRDefault="007B79D1">
    <w:pPr>
      <w:pStyle w:val="ConsPlusNormal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B79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B79D1" w:rsidRDefault="00014C5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по охране, контролю и регулированию использования объектов животного мира Вологодской области от 10....</w:t>
          </w:r>
        </w:p>
      </w:tc>
      <w:tc>
        <w:tcPr>
          <w:tcW w:w="2300" w:type="pct"/>
          <w:vAlign w:val="center"/>
        </w:tcPr>
        <w:p w:rsidR="007B79D1" w:rsidRDefault="00014C5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30.05.2025</w:t>
          </w:r>
        </w:p>
      </w:tc>
    </w:tr>
  </w:tbl>
  <w:p w:rsidR="007B79D1" w:rsidRDefault="007B79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B79D1" w:rsidRDefault="007B79D1">
    <w:pPr>
      <w:pStyle w:val="ConsPlusNormal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B79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B79D1" w:rsidRDefault="00014C5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по охране, контролю и регулированию использования объектов животного мира Вологодской области от 10....</w:t>
          </w:r>
        </w:p>
      </w:tc>
      <w:tc>
        <w:tcPr>
          <w:tcW w:w="2300" w:type="pct"/>
          <w:vAlign w:val="center"/>
        </w:tcPr>
        <w:p w:rsidR="007B79D1" w:rsidRDefault="00014C5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30.05.2025</w:t>
          </w:r>
        </w:p>
      </w:tc>
    </w:tr>
  </w:tbl>
  <w:p w:rsidR="007B79D1" w:rsidRDefault="007B79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B79D1" w:rsidRDefault="007B79D1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79D1"/>
    <w:rsid w:val="00014C54"/>
    <w:rsid w:val="007B79D1"/>
    <w:rsid w:val="0088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9D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7B79D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B79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7B79D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7B79D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7B79D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7B79D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B79D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7B79D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7B79D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7B79D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7B79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7B79D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7B79D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7B79D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7B79D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7B79D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7B79D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80E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233872&amp;date=30.05.2025&amp;dst=100005&amp;field=134" TargetMode="External"/><Relationship Id="rId18" Type="http://schemas.openxmlformats.org/officeDocument/2006/relationships/hyperlink" Target="https://login.consultant.ru/link/?req=doc&amp;base=RLAW095&amp;n=241628&amp;date=30.05.2025" TargetMode="External"/><Relationship Id="rId26" Type="http://schemas.openxmlformats.org/officeDocument/2006/relationships/hyperlink" Target="https://login.consultant.ru/link/?req=doc&amp;base=RLAW095&amp;n=233872&amp;date=30.05.2025&amp;dst=100006&amp;field=134" TargetMode="External"/><Relationship Id="rId39" Type="http://schemas.openxmlformats.org/officeDocument/2006/relationships/hyperlink" Target="https://login.consultant.ru/link/?req=doc&amp;base=RLAW095&amp;n=214800&amp;date=30.05.2025&amp;dst=100022&amp;field=134" TargetMode="External"/><Relationship Id="rId21" Type="http://schemas.openxmlformats.org/officeDocument/2006/relationships/hyperlink" Target="https://login.consultant.ru/link/?req=doc&amp;base=RLAW095&amp;n=214800&amp;date=30.05.2025&amp;dst=100019&amp;field=134" TargetMode="External"/><Relationship Id="rId34" Type="http://schemas.openxmlformats.org/officeDocument/2006/relationships/hyperlink" Target="https://login.consultant.ru/link/?req=doc&amp;base=RLAW095&amp;n=242643&amp;date=30.05.2025&amp;dst=100009&amp;field=134" TargetMode="External"/><Relationship Id="rId42" Type="http://schemas.openxmlformats.org/officeDocument/2006/relationships/hyperlink" Target="https://login.consultant.ru/link/?req=doc&amp;base=RLAW095&amp;n=181458&amp;date=30.05.2025&amp;dst=100005&amp;field=134" TargetMode="External"/><Relationship Id="rId47" Type="http://schemas.openxmlformats.org/officeDocument/2006/relationships/hyperlink" Target="https://login.consultant.ru/link/?req=doc&amp;base=RLAW095&amp;n=242643&amp;date=30.05.2025&amp;dst=100010&amp;field=134" TargetMode="External"/><Relationship Id="rId50" Type="http://schemas.openxmlformats.org/officeDocument/2006/relationships/hyperlink" Target="https://login.consultant.ru/link/?req=doc&amp;base=RLAW095&amp;n=242643&amp;date=30.05.2025&amp;dst=100013&amp;field=134" TargetMode="External"/><Relationship Id="rId55" Type="http://schemas.openxmlformats.org/officeDocument/2006/relationships/hyperlink" Target="https://login.consultant.ru/link/?req=doc&amp;base=RLAW095&amp;n=204927&amp;date=30.05.2025&amp;dst=100006&amp;field=134" TargetMode="External"/><Relationship Id="rId63" Type="http://schemas.openxmlformats.org/officeDocument/2006/relationships/hyperlink" Target="https://login.consultant.ru/link/?req=doc&amp;base=LAW&amp;n=482686&amp;date=30.05.2025&amp;dst=100278&amp;field=134" TargetMode="External"/><Relationship Id="rId68" Type="http://schemas.openxmlformats.org/officeDocument/2006/relationships/hyperlink" Target="https://login.consultant.ru/link/?req=doc&amp;base=RLAW095&amp;n=242643&amp;date=30.05.2025&amp;dst=100018&amp;field=134" TargetMode="External"/><Relationship Id="rId76" Type="http://schemas.openxmlformats.org/officeDocument/2006/relationships/header" Target="header4.xml"/><Relationship Id="rId84" Type="http://schemas.openxmlformats.org/officeDocument/2006/relationships/header" Target="header6.xml"/><Relationship Id="rId7" Type="http://schemas.openxmlformats.org/officeDocument/2006/relationships/hyperlink" Target="https://www.consultant.ru" TargetMode="External"/><Relationship Id="rId71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7384&amp;date=30.05.2025&amp;dst=100280&amp;field=134" TargetMode="External"/><Relationship Id="rId29" Type="http://schemas.openxmlformats.org/officeDocument/2006/relationships/hyperlink" Target="https://login.consultant.ru/link/?req=doc&amp;base=RLAW095&amp;n=214800&amp;date=30.05.2025&amp;dst=100020&amp;field=134" TargetMode="External"/><Relationship Id="rId11" Type="http://schemas.openxmlformats.org/officeDocument/2006/relationships/hyperlink" Target="https://login.consultant.ru/link/?req=doc&amp;base=RLAW095&amp;n=214800&amp;date=30.05.2025&amp;dst=100018&amp;field=134" TargetMode="External"/><Relationship Id="rId24" Type="http://schemas.openxmlformats.org/officeDocument/2006/relationships/hyperlink" Target="https://login.consultant.ru/link/?req=doc&amp;base=RLAW095&amp;n=242643&amp;date=30.05.2025&amp;dst=100005&amp;field=134" TargetMode="External"/><Relationship Id="rId32" Type="http://schemas.openxmlformats.org/officeDocument/2006/relationships/hyperlink" Target="https://login.consultant.ru/link/?req=doc&amp;base=LAW&amp;n=366648&amp;date=30.05.2025&amp;dst=100009&amp;field=134" TargetMode="External"/><Relationship Id="rId37" Type="http://schemas.openxmlformats.org/officeDocument/2006/relationships/hyperlink" Target="https://login.consultant.ru/link/?req=doc&amp;base=RLAW095&amp;n=242643&amp;date=30.05.2025&amp;dst=100009&amp;field=134" TargetMode="External"/><Relationship Id="rId40" Type="http://schemas.openxmlformats.org/officeDocument/2006/relationships/hyperlink" Target="https://login.consultant.ru/link/?req=doc&amp;base=RLAW095&amp;n=242643&amp;date=30.05.2025&amp;dst=100009&amp;field=134" TargetMode="External"/><Relationship Id="rId45" Type="http://schemas.openxmlformats.org/officeDocument/2006/relationships/hyperlink" Target="https://login.consultant.ru/link/?req=doc&amp;base=RLAW095&amp;n=242643&amp;date=30.05.2025&amp;dst=100009&amp;field=134" TargetMode="External"/><Relationship Id="rId53" Type="http://schemas.openxmlformats.org/officeDocument/2006/relationships/hyperlink" Target="https://login.consultant.ru/link/?req=doc&amp;base=RLAW095&amp;n=214800&amp;date=30.05.2025&amp;dst=100027&amp;field=134" TargetMode="External"/><Relationship Id="rId58" Type="http://schemas.openxmlformats.org/officeDocument/2006/relationships/hyperlink" Target="https://login.consultant.ru/link/?req=doc&amp;base=RLAW095&amp;n=233872&amp;date=30.05.2025&amp;dst=100008&amp;field=134" TargetMode="External"/><Relationship Id="rId66" Type="http://schemas.openxmlformats.org/officeDocument/2006/relationships/hyperlink" Target="https://login.consultant.ru/link/?req=doc&amp;base=RLAW095&amp;n=204927&amp;date=30.05.2025&amp;dst=100007&amp;field=134" TargetMode="External"/><Relationship Id="rId74" Type="http://schemas.openxmlformats.org/officeDocument/2006/relationships/header" Target="header3.xml"/><Relationship Id="rId79" Type="http://schemas.openxmlformats.org/officeDocument/2006/relationships/hyperlink" Target="https://login.consultant.ru/link/?req=doc&amp;base=RLAW095&amp;n=250932&amp;date=30.05.2025&amp;dst=100023&amp;field=134" TargetMode="External"/><Relationship Id="rId87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505903&amp;date=30.05.2025&amp;dst=1987&amp;field=134" TargetMode="External"/><Relationship Id="rId82" Type="http://schemas.openxmlformats.org/officeDocument/2006/relationships/header" Target="header5.xml"/><Relationship Id="rId19" Type="http://schemas.openxmlformats.org/officeDocument/2006/relationships/hyperlink" Target="https://login.consultant.ru/link/?req=doc&amp;base=RLAW095&amp;n=181458&amp;date=30.05.2025&amp;dst=10000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81458&amp;date=30.05.2025&amp;dst=100005&amp;field=134" TargetMode="External"/><Relationship Id="rId14" Type="http://schemas.openxmlformats.org/officeDocument/2006/relationships/hyperlink" Target="https://login.consultant.ru/link/?req=doc&amp;base=RLAW095&amp;n=242643&amp;date=30.05.2025&amp;dst=100005&amp;field=134" TargetMode="External"/><Relationship Id="rId22" Type="http://schemas.openxmlformats.org/officeDocument/2006/relationships/hyperlink" Target="https://login.consultant.ru/link/?req=doc&amp;base=RLAW095&amp;n=229156&amp;date=30.05.2025&amp;dst=100005&amp;field=134" TargetMode="External"/><Relationship Id="rId27" Type="http://schemas.openxmlformats.org/officeDocument/2006/relationships/hyperlink" Target="https://login.consultant.ru/link/?req=doc&amp;base=RLAW095&amp;n=242643&amp;date=30.05.2025&amp;dst=100006&amp;field=134" TargetMode="External"/><Relationship Id="rId30" Type="http://schemas.openxmlformats.org/officeDocument/2006/relationships/hyperlink" Target="https://login.consultant.ru/link/?req=doc&amp;base=RLAW095&amp;n=242643&amp;date=30.05.2025&amp;dst=100008&amp;field=134" TargetMode="External"/><Relationship Id="rId35" Type="http://schemas.openxmlformats.org/officeDocument/2006/relationships/hyperlink" Target="https://login.consultant.ru/link/?req=doc&amp;base=RLAW095&amp;n=250932&amp;date=30.05.2025&amp;dst=100021&amp;field=134" TargetMode="External"/><Relationship Id="rId43" Type="http://schemas.openxmlformats.org/officeDocument/2006/relationships/hyperlink" Target="https://login.consultant.ru/link/?req=doc&amp;base=RLAW095&amp;n=242643&amp;date=30.05.2025&amp;dst=100009&amp;field=134" TargetMode="External"/><Relationship Id="rId48" Type="http://schemas.openxmlformats.org/officeDocument/2006/relationships/hyperlink" Target="https://login.consultant.ru/link/?req=doc&amp;base=RLAW095&amp;n=214800&amp;date=30.05.2025&amp;dst=100024&amp;field=134" TargetMode="External"/><Relationship Id="rId56" Type="http://schemas.openxmlformats.org/officeDocument/2006/relationships/hyperlink" Target="https://login.consultant.ru/link/?req=doc&amp;base=RLAW095&amp;n=214800&amp;date=30.05.2025&amp;dst=100028&amp;field=134" TargetMode="External"/><Relationship Id="rId64" Type="http://schemas.openxmlformats.org/officeDocument/2006/relationships/hyperlink" Target="https://login.consultant.ru/link/?req=doc&amp;base=RLAW095&amp;n=214800&amp;date=30.05.2025&amp;dst=100031&amp;field=134" TargetMode="External"/><Relationship Id="rId69" Type="http://schemas.openxmlformats.org/officeDocument/2006/relationships/hyperlink" Target="https://login.consultant.ru/link/?req=doc&amp;base=RLAW095&amp;n=250932&amp;date=30.05.2025&amp;dst=100023&amp;field=134" TargetMode="External"/><Relationship Id="rId77" Type="http://schemas.openxmlformats.org/officeDocument/2006/relationships/footer" Target="footer4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95&amp;n=250932&amp;date=30.05.2025&amp;dst=100024&amp;field=134" TargetMode="External"/><Relationship Id="rId72" Type="http://schemas.openxmlformats.org/officeDocument/2006/relationships/header" Target="header2.xml"/><Relationship Id="rId80" Type="http://schemas.openxmlformats.org/officeDocument/2006/relationships/hyperlink" Target="https://login.consultant.ru/link/?req=doc&amp;base=RLAW095&amp;n=204927&amp;date=30.05.2025&amp;dst=100007&amp;field=134" TargetMode="External"/><Relationship Id="rId85" Type="http://schemas.openxmlformats.org/officeDocument/2006/relationships/footer" Target="footer6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229156&amp;date=30.05.2025&amp;dst=100005&amp;field=134" TargetMode="External"/><Relationship Id="rId17" Type="http://schemas.openxmlformats.org/officeDocument/2006/relationships/hyperlink" Target="https://login.consultant.ru/link/?req=doc&amp;base=LAW&amp;n=430941&amp;date=30.05.2025&amp;dst=100009&amp;field=134" TargetMode="External"/><Relationship Id="rId25" Type="http://schemas.openxmlformats.org/officeDocument/2006/relationships/hyperlink" Target="https://login.consultant.ru/link/?req=doc&amp;base=RLAW095&amp;n=250932&amp;date=30.05.2025&amp;dst=100019&amp;field=134" TargetMode="External"/><Relationship Id="rId33" Type="http://schemas.openxmlformats.org/officeDocument/2006/relationships/hyperlink" Target="https://login.consultant.ru/link/?req=doc&amp;base=RLAW095&amp;n=214800&amp;date=30.05.2025&amp;dst=100021&amp;field=134" TargetMode="External"/><Relationship Id="rId38" Type="http://schemas.openxmlformats.org/officeDocument/2006/relationships/hyperlink" Target="https://login.consultant.ru/link/?req=doc&amp;base=LAW&amp;n=479921&amp;date=30.05.2025&amp;dst=100134&amp;field=134" TargetMode="External"/><Relationship Id="rId46" Type="http://schemas.openxmlformats.org/officeDocument/2006/relationships/hyperlink" Target="https://login.consultant.ru/link/?req=doc&amp;base=RLAW095&amp;n=242643&amp;date=30.05.2025&amp;dst=100009&amp;field=134" TargetMode="External"/><Relationship Id="rId59" Type="http://schemas.openxmlformats.org/officeDocument/2006/relationships/hyperlink" Target="https://login.consultant.ru/link/?req=doc&amp;base=RLAW095&amp;n=242643&amp;date=30.05.2025&amp;dst=100016&amp;field=134" TargetMode="External"/><Relationship Id="rId67" Type="http://schemas.openxmlformats.org/officeDocument/2006/relationships/hyperlink" Target="https://login.consultant.ru/link/?req=doc&amp;base=RLAW095&amp;n=214800&amp;date=30.05.2025&amp;dst=100023&amp;field=134" TargetMode="External"/><Relationship Id="rId20" Type="http://schemas.openxmlformats.org/officeDocument/2006/relationships/hyperlink" Target="https://login.consultant.ru/link/?req=doc&amp;base=RLAW095&amp;n=204927&amp;date=30.05.2025&amp;dst=100006&amp;field=134" TargetMode="External"/><Relationship Id="rId41" Type="http://schemas.openxmlformats.org/officeDocument/2006/relationships/hyperlink" Target="https://login.consultant.ru/link/?req=doc&amp;base=RLAW095&amp;n=250932&amp;date=30.05.2025&amp;dst=100022&amp;field=134" TargetMode="External"/><Relationship Id="rId54" Type="http://schemas.openxmlformats.org/officeDocument/2006/relationships/hyperlink" Target="https://login.consultant.ru/link/?req=doc&amp;base=RLAW095&amp;n=250932&amp;date=30.05.2025&amp;dst=100026&amp;field=134" TargetMode="External"/><Relationship Id="rId62" Type="http://schemas.openxmlformats.org/officeDocument/2006/relationships/hyperlink" Target="https://login.consultant.ru/link/?req=doc&amp;base=LAW&amp;n=505903&amp;date=30.05.2025&amp;dst=6480&amp;field=134" TargetMode="External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83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095&amp;n=250932&amp;date=30.05.2025&amp;dst=100018&amp;field=134" TargetMode="External"/><Relationship Id="rId23" Type="http://schemas.openxmlformats.org/officeDocument/2006/relationships/hyperlink" Target="https://login.consultant.ru/link/?req=doc&amp;base=RLAW095&amp;n=233872&amp;date=30.05.2025&amp;dst=100005&amp;field=134" TargetMode="External"/><Relationship Id="rId28" Type="http://schemas.openxmlformats.org/officeDocument/2006/relationships/hyperlink" Target="https://login.consultant.ru/link/?req=doc&amp;base=RLAW095&amp;n=242643&amp;date=30.05.2025&amp;dst=100007&amp;field=134" TargetMode="External"/><Relationship Id="rId36" Type="http://schemas.openxmlformats.org/officeDocument/2006/relationships/hyperlink" Target="https://login.consultant.ru/link/?req=doc&amp;base=RLAW095&amp;n=242643&amp;date=30.05.2025&amp;dst=100009&amp;field=134" TargetMode="External"/><Relationship Id="rId49" Type="http://schemas.openxmlformats.org/officeDocument/2006/relationships/hyperlink" Target="https://login.consultant.ru/link/?req=doc&amp;base=RLAW095&amp;n=233872&amp;date=30.05.2025&amp;dst=100007&amp;field=134" TargetMode="External"/><Relationship Id="rId57" Type="http://schemas.openxmlformats.org/officeDocument/2006/relationships/hyperlink" Target="https://login.consultant.ru/link/?req=doc&amp;base=RLAW095&amp;n=229156&amp;date=30.05.2025&amp;dst=100005&amp;field=134" TargetMode="External"/><Relationship Id="rId10" Type="http://schemas.openxmlformats.org/officeDocument/2006/relationships/hyperlink" Target="https://login.consultant.ru/link/?req=doc&amp;base=RLAW095&amp;n=204927&amp;date=30.05.2025&amp;dst=100005&amp;field=134" TargetMode="External"/><Relationship Id="rId31" Type="http://schemas.openxmlformats.org/officeDocument/2006/relationships/hyperlink" Target="https://login.consultant.ru/link/?req=doc&amp;base=RLAW095&amp;n=250932&amp;date=30.05.2025&amp;dst=100020&amp;field=134" TargetMode="External"/><Relationship Id="rId44" Type="http://schemas.openxmlformats.org/officeDocument/2006/relationships/hyperlink" Target="https://login.consultant.ru/link/?req=doc&amp;base=RLAW095&amp;n=242643&amp;date=30.05.2025&amp;dst=100009&amp;field=134" TargetMode="External"/><Relationship Id="rId52" Type="http://schemas.openxmlformats.org/officeDocument/2006/relationships/hyperlink" Target="https://login.consultant.ru/link/?req=doc&amp;base=LAW&amp;n=482686&amp;date=30.05.2025&amp;dst=100278&amp;field=134" TargetMode="External"/><Relationship Id="rId60" Type="http://schemas.openxmlformats.org/officeDocument/2006/relationships/hyperlink" Target="https://login.consultant.ru/link/?req=doc&amp;base=RLAW095&amp;n=250932&amp;date=30.05.2025&amp;dst=100027&amp;field=134" TargetMode="External"/><Relationship Id="rId65" Type="http://schemas.openxmlformats.org/officeDocument/2006/relationships/hyperlink" Target="https://login.consultant.ru/link/?req=doc&amp;base=RLAW095&amp;n=250932&amp;date=30.05.2025&amp;dst=100029&amp;field=134" TargetMode="External"/><Relationship Id="rId73" Type="http://schemas.openxmlformats.org/officeDocument/2006/relationships/footer" Target="footer2.xml"/><Relationship Id="rId78" Type="http://schemas.openxmlformats.org/officeDocument/2006/relationships/hyperlink" Target="https://login.consultant.ru/link/?req=doc&amp;base=RLAW095&amp;n=214800&amp;date=30.05.2025&amp;dst=100023&amp;field=134" TargetMode="External"/><Relationship Id="rId81" Type="http://schemas.openxmlformats.org/officeDocument/2006/relationships/hyperlink" Target="https://login.consultant.ru/link/?req=doc&amp;base=RLAW095&amp;n=204927&amp;date=30.05.2025&amp;dst=100008&amp;field=134" TargetMode="External"/><Relationship Id="rId86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8255</Words>
  <Characters>47060</Characters>
  <Application>Microsoft Office Word</Application>
  <DocSecurity>0</DocSecurity>
  <Lines>392</Lines>
  <Paragraphs>110</Paragraphs>
  <ScaleCrop>false</ScaleCrop>
  <Company>КонсультантПлюс Версия 4024.00.50</Company>
  <LinksUpToDate>false</LinksUpToDate>
  <CharactersWithSpaces>55205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по охране, контролю и регулированию использования объектов животного мира Вологодской области от 10.09.2018 N 04-0118/18
(ред. от 19.05.2025)
"Об утверждении порядка участия физических лиц в мероприятиях по поддержанию и увеличению численности охотничьих ресурсов, в мероприятиях по определению численности охотничьих ресурсов, а также оценки результатов выполнения указанными лицами таких мероприятий"
(вместе с "Порядком участия физических лиц в биотехнических и учетных мероприятиях на тер</dc:title>
  <dc:creator>Советова Татьяна Николаевна</dc:creator>
  <cp:lastModifiedBy>Sovetova.TN</cp:lastModifiedBy>
  <cp:revision>2</cp:revision>
  <dcterms:created xsi:type="dcterms:W3CDTF">2025-05-30T09:17:00Z</dcterms:created>
  <dcterms:modified xsi:type="dcterms:W3CDTF">2025-05-30T09:17:00Z</dcterms:modified>
</cp:coreProperties>
</file>